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A689" w14:textId="77777777" w:rsidR="00AD1D88" w:rsidRPr="00A8313A" w:rsidRDefault="00AD1D88" w:rsidP="00AD1D88">
      <w:pPr>
        <w:spacing w:after="240"/>
        <w:rPr>
          <w:rFonts w:asciiTheme="minorHAnsi" w:hAnsiTheme="minorHAnsi" w:cstheme="minorHAnsi"/>
          <w:b/>
          <w:bCs/>
          <w:caps/>
          <w:sz w:val="72"/>
          <w:szCs w:val="80"/>
        </w:rPr>
      </w:pPr>
    </w:p>
    <w:p w14:paraId="50BDA8CA" w14:textId="77777777" w:rsidR="00AD1D88" w:rsidRDefault="00AD1D88" w:rsidP="00AD1D88">
      <w:pPr>
        <w:spacing w:after="240"/>
        <w:rPr>
          <w:rFonts w:asciiTheme="minorHAnsi" w:hAnsiTheme="minorHAnsi" w:cstheme="minorHAnsi"/>
          <w:b/>
          <w:bCs/>
          <w:caps/>
          <w:sz w:val="72"/>
          <w:szCs w:val="80"/>
        </w:rPr>
      </w:pPr>
    </w:p>
    <w:p w14:paraId="1701311D" w14:textId="77777777" w:rsidR="00AD1D88" w:rsidRPr="009B6DE8" w:rsidRDefault="00AD1D88" w:rsidP="00AD1D88">
      <w:pPr>
        <w:spacing w:after="240"/>
        <w:rPr>
          <w:rFonts w:asciiTheme="minorHAnsi" w:hAnsiTheme="minorHAnsi" w:cstheme="minorHAnsi"/>
          <w:b/>
          <w:bCs/>
          <w:caps/>
          <w:sz w:val="72"/>
          <w:szCs w:val="80"/>
        </w:rPr>
      </w:pPr>
      <w:r w:rsidRPr="005628EF">
        <w:rPr>
          <w:rFonts w:ascii="RobotoCondensed-Bold" w:hAnsi="RobotoCondensed-Bold" w:cs="RobotoCondensed-Bold"/>
          <w:b/>
          <w:bCs/>
          <w:caps/>
          <w:noProof/>
          <w:sz w:val="72"/>
          <w:szCs w:val="80"/>
        </w:rPr>
        <mc:AlternateContent>
          <mc:Choice Requires="wps">
            <w:drawing>
              <wp:anchor distT="0" distB="0" distL="114300" distR="114300" simplePos="0" relativeHeight="251659264" behindDoc="0" locked="0" layoutInCell="1" allowOverlap="1" wp14:anchorId="1DAEFA90" wp14:editId="5CCF3091">
                <wp:simplePos x="0" y="0"/>
                <wp:positionH relativeFrom="column">
                  <wp:posOffset>10160</wp:posOffset>
                </wp:positionH>
                <wp:positionV relativeFrom="paragraph">
                  <wp:posOffset>439420</wp:posOffset>
                </wp:positionV>
                <wp:extent cx="1584000" cy="0"/>
                <wp:effectExtent l="0" t="19050" r="35560" b="19050"/>
                <wp:wrapNone/>
                <wp:docPr id="1" name="Gerader Verbinder 1"/>
                <wp:cNvGraphicFramePr/>
                <a:graphic xmlns:a="http://schemas.openxmlformats.org/drawingml/2006/main">
                  <a:graphicData uri="http://schemas.microsoft.com/office/word/2010/wordprocessingShape">
                    <wps:wsp>
                      <wps:cNvCnPr/>
                      <wps:spPr>
                        <a:xfrm>
                          <a:off x="0" y="0"/>
                          <a:ext cx="1584000" cy="0"/>
                        </a:xfrm>
                        <a:prstGeom prst="line">
                          <a:avLst/>
                        </a:prstGeom>
                        <a:noFill/>
                        <a:ln w="31750" cap="flat" cmpd="sng" algn="ctr">
                          <a:solidFill>
                            <a:schemeClr val="tx1"/>
                          </a:solidFill>
                          <a:prstDash val="solid"/>
                        </a:ln>
                        <a:effectLst/>
                      </wps:spPr>
                      <wps:bodyPr/>
                    </wps:wsp>
                  </a:graphicData>
                </a:graphic>
                <wp14:sizeRelH relativeFrom="margin">
                  <wp14:pctWidth>0</wp14:pctWidth>
                </wp14:sizeRelH>
              </wp:anchor>
            </w:drawing>
          </mc:Choice>
          <mc:Fallback>
            <w:pict>
              <v:line w14:anchorId="7AF3663F" id="Gerader Verbinde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34.6pt" to="125.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" strokecolor="black [3213]" strokeweight="2.5pt"/>
            </w:pict>
          </mc:Fallback>
        </mc:AlternateContent>
      </w:r>
    </w:p>
    <w:p w14:paraId="23C5F64F" w14:textId="5EC99F7E" w:rsidR="00AD1D88" w:rsidRPr="00B16949" w:rsidRDefault="00AD1D88" w:rsidP="00AD1D88">
      <w:pPr>
        <w:spacing w:before="80"/>
        <w:rPr>
          <w:rFonts w:asciiTheme="minorHAnsi" w:hAnsiTheme="minorHAnsi" w:cstheme="minorHAnsi"/>
          <w:b/>
          <w:bCs/>
          <w:caps/>
          <w:sz w:val="72"/>
          <w:szCs w:val="80"/>
          <w:lang w:val="en-US"/>
        </w:rPr>
      </w:pPr>
      <w:r>
        <w:rPr>
          <w:rFonts w:asciiTheme="minorHAnsi" w:hAnsiTheme="minorHAnsi" w:cstheme="minorHAnsi"/>
          <w:b/>
          <w:bCs/>
          <w:caps/>
          <w:sz w:val="72"/>
          <w:szCs w:val="80"/>
          <w:lang w:val="en-US"/>
        </w:rPr>
        <w:t>Supplier Manual</w:t>
      </w:r>
    </w:p>
    <w:p w14:paraId="7C870731" w14:textId="77777777" w:rsidR="00AD1D88" w:rsidRDefault="00AD1D88" w:rsidP="00AD1D88">
      <w:pPr>
        <w:rPr>
          <w:rFonts w:asciiTheme="minorHAnsi" w:hAnsiTheme="minorHAnsi" w:cstheme="minorHAnsi"/>
          <w:bCs/>
          <w:caps/>
          <w:sz w:val="68"/>
          <w:szCs w:val="76"/>
          <w:lang w:val="en-US"/>
        </w:rPr>
      </w:pPr>
      <w:r>
        <w:rPr>
          <w:rFonts w:asciiTheme="minorHAnsi" w:hAnsiTheme="minorHAnsi" w:cstheme="minorHAnsi"/>
          <w:bCs/>
          <w:caps/>
          <w:sz w:val="68"/>
          <w:szCs w:val="76"/>
          <w:lang w:val="en-US"/>
        </w:rPr>
        <w:t>RONAL GROUP</w:t>
      </w:r>
    </w:p>
    <w:p w14:paraId="632BE27A" w14:textId="77777777" w:rsidR="00AD1D88" w:rsidRDefault="00AD1D88" w:rsidP="00AD1D88">
      <w:pPr>
        <w:rPr>
          <w:rFonts w:asciiTheme="minorHAnsi" w:hAnsiTheme="minorHAnsi" w:cstheme="minorHAnsi"/>
          <w:bCs/>
          <w:caps/>
          <w:sz w:val="68"/>
          <w:szCs w:val="76"/>
          <w:lang w:val="en-US"/>
        </w:rPr>
      </w:pPr>
    </w:p>
    <w:p w14:paraId="259C4FF1" w14:textId="77777777" w:rsidR="00AD1D88" w:rsidRDefault="00AD1D88" w:rsidP="00AD1D88">
      <w:pPr>
        <w:rPr>
          <w:rFonts w:asciiTheme="minorHAnsi" w:hAnsiTheme="minorHAnsi" w:cstheme="minorHAnsi"/>
          <w:bCs/>
          <w:caps/>
          <w:sz w:val="68"/>
          <w:szCs w:val="76"/>
          <w:lang w:val="en-US"/>
        </w:rPr>
      </w:pPr>
    </w:p>
    <w:p w14:paraId="78B3A06C" w14:textId="77777777" w:rsidR="00AD1D88" w:rsidRDefault="00AD1D88" w:rsidP="00AD1D88">
      <w:pPr>
        <w:rPr>
          <w:rFonts w:asciiTheme="minorHAnsi" w:hAnsiTheme="minorHAnsi" w:cstheme="minorHAnsi"/>
          <w:bCs/>
          <w:caps/>
          <w:sz w:val="68"/>
          <w:szCs w:val="76"/>
          <w:lang w:val="en-US"/>
        </w:rPr>
      </w:pPr>
    </w:p>
    <w:p w14:paraId="1E1E4134" w14:textId="77777777" w:rsidR="00AD1D88" w:rsidRPr="00A8313A" w:rsidRDefault="00AD1D88" w:rsidP="00AD1D88">
      <w:pPr>
        <w:rPr>
          <w:rFonts w:asciiTheme="minorHAnsi" w:hAnsiTheme="minorHAnsi" w:cstheme="minorHAnsi"/>
          <w:bCs/>
          <w:caps/>
          <w:sz w:val="40"/>
          <w:szCs w:val="44"/>
          <w:lang w:val="en-US"/>
        </w:rPr>
      </w:pPr>
    </w:p>
    <w:p w14:paraId="09B82603" w14:textId="77777777" w:rsidR="00AD1D88" w:rsidRPr="00A8313A" w:rsidRDefault="00AD1D88" w:rsidP="00AD1D88">
      <w:pPr>
        <w:rPr>
          <w:rFonts w:asciiTheme="minorHAnsi" w:hAnsiTheme="minorHAnsi" w:cstheme="minorHAnsi"/>
          <w:bCs/>
          <w:caps/>
          <w:sz w:val="40"/>
          <w:szCs w:val="44"/>
          <w:lang w:val="en-US"/>
        </w:rPr>
      </w:pPr>
    </w:p>
    <w:p w14:paraId="7896E474" w14:textId="77777777" w:rsidR="00AD1D88" w:rsidRDefault="00AD1D88" w:rsidP="00AD1D88">
      <w:pPr>
        <w:rPr>
          <w:rFonts w:asciiTheme="minorHAnsi" w:hAnsiTheme="minorHAnsi" w:cstheme="minorHAnsi"/>
          <w:bCs/>
          <w:caps/>
          <w:sz w:val="68"/>
          <w:szCs w:val="76"/>
          <w:lang w:val="en-US"/>
        </w:rPr>
      </w:pPr>
    </w:p>
    <w:p w14:paraId="4FC72C27" w14:textId="77777777" w:rsidR="00AD1D88" w:rsidRDefault="00AD1D88" w:rsidP="00AD1D88">
      <w:pPr>
        <w:rPr>
          <w:rFonts w:asciiTheme="minorHAnsi" w:hAnsiTheme="minorHAnsi" w:cstheme="minorHAnsi"/>
          <w:bCs/>
          <w:caps/>
          <w:sz w:val="68"/>
          <w:szCs w:val="76"/>
          <w:lang w:val="en-US"/>
        </w:rPr>
      </w:pPr>
    </w:p>
    <w:p w14:paraId="26F5B14E" w14:textId="77777777" w:rsidR="00AD1D88" w:rsidRDefault="00AD1D88" w:rsidP="00AD1D88">
      <w:pPr>
        <w:rPr>
          <w:rFonts w:asciiTheme="minorHAnsi" w:hAnsiTheme="minorHAnsi" w:cstheme="minorHAnsi"/>
          <w:bCs/>
          <w:caps/>
          <w:sz w:val="68"/>
          <w:szCs w:val="76"/>
          <w:lang w:val="en-US"/>
        </w:rPr>
      </w:pPr>
    </w:p>
    <w:p w14:paraId="3A9FCEB5" w14:textId="77777777" w:rsidR="00AD1D88" w:rsidRPr="00A8313A" w:rsidRDefault="00AD1D88" w:rsidP="00AD1D88">
      <w:pPr>
        <w:rPr>
          <w:rFonts w:asciiTheme="minorHAnsi" w:hAnsiTheme="minorHAnsi" w:cstheme="minorHAnsi"/>
          <w:bCs/>
          <w:caps/>
          <w:sz w:val="68"/>
          <w:szCs w:val="76"/>
          <w:lang w:val="en-US"/>
        </w:rPr>
      </w:pPr>
    </w:p>
    <w:p w14:paraId="77076701" w14:textId="77F8989C" w:rsidR="00AD1D88" w:rsidRPr="00461AC8" w:rsidRDefault="00AD1D88">
      <w:pPr>
        <w:rPr>
          <w:rFonts w:asciiTheme="minorHAnsi" w:hAnsiTheme="minorHAnsi" w:cstheme="minorHAnsi"/>
          <w:sz w:val="22"/>
          <w:szCs w:val="22"/>
          <w:lang w:val="en-US"/>
        </w:rPr>
      </w:pPr>
      <w:r w:rsidRPr="00461AC8">
        <w:rPr>
          <w:rFonts w:asciiTheme="minorHAnsi" w:hAnsiTheme="minorHAnsi" w:cstheme="minorHAnsi"/>
          <w:sz w:val="22"/>
          <w:szCs w:val="22"/>
          <w:lang w:val="en-US"/>
        </w:rPr>
        <w:br w:type="page"/>
      </w:r>
    </w:p>
    <w:p w14:paraId="02298CA3" w14:textId="59A78288" w:rsidR="00C905C9" w:rsidRDefault="00C905C9" w:rsidP="00C905C9">
      <w:pPr>
        <w:rPr>
          <w:rFonts w:asciiTheme="minorHAnsi" w:hAnsiTheme="minorHAnsi" w:cstheme="minorHAnsi"/>
          <w:b/>
          <w:bCs/>
          <w:sz w:val="28"/>
          <w:szCs w:val="28"/>
          <w:lang w:val="en-US"/>
        </w:rPr>
      </w:pPr>
      <w:r>
        <w:rPr>
          <w:rFonts w:asciiTheme="minorHAnsi" w:hAnsiTheme="minorHAnsi" w:cstheme="minorHAnsi"/>
          <w:b/>
          <w:bCs/>
          <w:sz w:val="28"/>
          <w:szCs w:val="28"/>
          <w:lang w:val="en-US"/>
        </w:rPr>
        <w:lastRenderedPageBreak/>
        <w:t>Change Log</w:t>
      </w:r>
    </w:p>
    <w:p w14:paraId="0A477519" w14:textId="77777777" w:rsidR="008D1A0D" w:rsidRPr="008D1A0D" w:rsidRDefault="008D1A0D" w:rsidP="00C905C9">
      <w:pPr>
        <w:rPr>
          <w:rFonts w:asciiTheme="minorHAnsi" w:hAnsiTheme="minorHAnsi" w:cstheme="minorHAnsi"/>
          <w:b/>
          <w:bCs/>
          <w:sz w:val="24"/>
          <w:szCs w:val="24"/>
          <w:lang w:val="en-US"/>
        </w:rPr>
      </w:pPr>
    </w:p>
    <w:tbl>
      <w:tblPr>
        <w:tblStyle w:val="Gitternetztabelle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985"/>
        <w:gridCol w:w="2126"/>
        <w:gridCol w:w="3544"/>
      </w:tblGrid>
      <w:tr w:rsidR="008D1A0D" w:rsidRPr="006512E0" w14:paraId="024E6851" w14:textId="77777777" w:rsidTr="00793460">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5B8B1D55" w14:textId="77777777" w:rsidR="008D1A0D" w:rsidRPr="00D34BA3" w:rsidRDefault="008D1A0D" w:rsidP="00793460">
            <w:pPr>
              <w:autoSpaceDE w:val="0"/>
              <w:autoSpaceDN w:val="0"/>
              <w:adjustRightInd w:val="0"/>
              <w:rPr>
                <w:rFonts w:asciiTheme="minorHAnsi" w:eastAsia="ArialUnicodeMS" w:hAnsiTheme="minorHAnsi" w:cstheme="minorHAnsi"/>
                <w:b w:val="0"/>
                <w:bCs w:val="0"/>
                <w:sz w:val="22"/>
                <w:szCs w:val="22"/>
                <w:lang w:val="en-US"/>
              </w:rPr>
            </w:pPr>
            <w:r w:rsidRPr="00D34BA3">
              <w:rPr>
                <w:rFonts w:asciiTheme="minorHAnsi" w:eastAsia="ArialUnicodeMS" w:hAnsiTheme="minorHAnsi" w:cstheme="minorHAnsi"/>
                <w:b w:val="0"/>
                <w:bCs w:val="0"/>
                <w:sz w:val="22"/>
                <w:szCs w:val="22"/>
                <w:lang w:val="en-US"/>
              </w:rPr>
              <w:t>Version</w:t>
            </w:r>
          </w:p>
        </w:tc>
        <w:tc>
          <w:tcPr>
            <w:tcW w:w="1985"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02F12844" w14:textId="77777777" w:rsidR="008D1A0D" w:rsidRPr="00D34BA3" w:rsidRDefault="008D1A0D" w:rsidP="007934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z w:val="22"/>
                <w:szCs w:val="22"/>
                <w:lang w:val="en-US"/>
              </w:rPr>
            </w:pPr>
            <w:r w:rsidRPr="00D34BA3">
              <w:rPr>
                <w:rFonts w:asciiTheme="minorHAnsi" w:eastAsia="ArialUnicodeMS" w:hAnsiTheme="minorHAnsi" w:cstheme="minorHAnsi"/>
                <w:b w:val="0"/>
                <w:bCs w:val="0"/>
                <w:sz w:val="22"/>
                <w:szCs w:val="22"/>
                <w:lang w:val="en-US"/>
              </w:rPr>
              <w:t>Date</w:t>
            </w:r>
          </w:p>
        </w:tc>
        <w:tc>
          <w:tcPr>
            <w:tcW w:w="2126"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78A258C5" w14:textId="77777777" w:rsidR="008D1A0D" w:rsidRPr="00D34BA3" w:rsidRDefault="008D1A0D" w:rsidP="007934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z w:val="22"/>
                <w:szCs w:val="22"/>
                <w:lang w:val="en-US"/>
              </w:rPr>
            </w:pPr>
            <w:r w:rsidRPr="00D34BA3">
              <w:rPr>
                <w:rFonts w:asciiTheme="minorHAnsi" w:eastAsia="ArialUnicodeMS" w:hAnsiTheme="minorHAnsi" w:cstheme="minorHAnsi"/>
                <w:b w:val="0"/>
                <w:bCs w:val="0"/>
                <w:sz w:val="22"/>
                <w:szCs w:val="22"/>
                <w:lang w:val="en-US"/>
              </w:rPr>
              <w:t>Department</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073473E2" w14:textId="77777777" w:rsidR="008D1A0D" w:rsidRPr="00D34BA3" w:rsidRDefault="008D1A0D" w:rsidP="007934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z w:val="22"/>
                <w:szCs w:val="22"/>
                <w:lang w:val="en-US"/>
              </w:rPr>
            </w:pPr>
            <w:r w:rsidRPr="00D34BA3">
              <w:rPr>
                <w:rFonts w:asciiTheme="minorHAnsi" w:eastAsia="ArialUnicodeMS" w:hAnsiTheme="minorHAnsi" w:cstheme="minorHAnsi"/>
                <w:b w:val="0"/>
                <w:bCs w:val="0"/>
                <w:sz w:val="22"/>
                <w:szCs w:val="22"/>
                <w:lang w:val="en-US"/>
              </w:rPr>
              <w:t>Description of change</w:t>
            </w:r>
          </w:p>
        </w:tc>
      </w:tr>
      <w:tr w:rsidR="008D1A0D" w:rsidRPr="006512E0" w14:paraId="73DF64AD" w14:textId="77777777" w:rsidTr="00793460">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049C48" w14:textId="0703A129" w:rsidR="008D1A0D" w:rsidRPr="00D34BA3" w:rsidRDefault="00DF2430" w:rsidP="00793460">
            <w:pPr>
              <w:autoSpaceDE w:val="0"/>
              <w:autoSpaceDN w:val="0"/>
              <w:adjustRightInd w:val="0"/>
              <w:rPr>
                <w:rFonts w:asciiTheme="minorHAnsi" w:eastAsia="ArialUnicodeMS" w:hAnsiTheme="minorHAnsi" w:cstheme="minorHAnsi"/>
                <w:b w:val="0"/>
                <w:bCs w:val="0"/>
                <w:sz w:val="22"/>
                <w:szCs w:val="22"/>
                <w:lang w:val="en-US"/>
              </w:rPr>
            </w:pPr>
            <w:r w:rsidRPr="00D34BA3">
              <w:rPr>
                <w:rFonts w:asciiTheme="minorHAnsi" w:eastAsia="ArialUnicodeMS" w:hAnsiTheme="minorHAnsi" w:cstheme="minorHAnsi"/>
                <w:b w:val="0"/>
                <w:bCs w:val="0"/>
                <w:sz w:val="22"/>
                <w:szCs w:val="22"/>
                <w:lang w:val="en-US"/>
              </w:rPr>
              <w:t>1</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CEC3A1E" w14:textId="395A3582" w:rsidR="008D1A0D" w:rsidRPr="00D34BA3" w:rsidRDefault="00DF2430" w:rsidP="00793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z w:val="22"/>
                <w:szCs w:val="22"/>
                <w:lang w:val="en-US"/>
              </w:rPr>
            </w:pPr>
            <w:r w:rsidRPr="00D34BA3">
              <w:rPr>
                <w:rFonts w:asciiTheme="minorHAnsi" w:eastAsia="ArialUnicodeMS" w:hAnsiTheme="minorHAnsi" w:cstheme="minorHAnsi"/>
                <w:sz w:val="22"/>
                <w:szCs w:val="22"/>
                <w:lang w:val="en-US"/>
              </w:rPr>
              <w:t>September 21</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7E7813" w14:textId="336DB5C0" w:rsidR="008D1A0D" w:rsidRPr="00D34BA3" w:rsidRDefault="00ED27FD" w:rsidP="00793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z w:val="22"/>
                <w:szCs w:val="22"/>
                <w:lang w:val="en-US"/>
              </w:rPr>
            </w:pPr>
            <w:r>
              <w:rPr>
                <w:rFonts w:asciiTheme="minorHAnsi" w:eastAsia="ArialUnicodeMS" w:hAnsiTheme="minorHAnsi" w:cstheme="minorHAnsi"/>
                <w:sz w:val="22"/>
                <w:szCs w:val="22"/>
                <w:lang w:val="en-US"/>
              </w:rPr>
              <w:t>SCM</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7D14F63" w14:textId="77777777" w:rsidR="008D1A0D" w:rsidRPr="00D34BA3" w:rsidRDefault="008D1A0D" w:rsidP="00793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z w:val="22"/>
                <w:szCs w:val="22"/>
                <w:lang w:val="en-US"/>
              </w:rPr>
            </w:pPr>
            <w:r w:rsidRPr="00D34BA3">
              <w:rPr>
                <w:rFonts w:asciiTheme="minorHAnsi" w:eastAsia="ArialUnicodeMS" w:hAnsiTheme="minorHAnsi" w:cstheme="minorHAnsi"/>
                <w:sz w:val="22"/>
                <w:szCs w:val="22"/>
                <w:lang w:val="en-US"/>
              </w:rPr>
              <w:t>Revision of the document</w:t>
            </w:r>
          </w:p>
        </w:tc>
      </w:tr>
      <w:tr w:rsidR="00DF2430" w:rsidRPr="006512E0" w14:paraId="6C1544F7" w14:textId="77777777" w:rsidTr="00793460">
        <w:trPr>
          <w:trHeight w:val="589"/>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EDB2D6" w14:textId="314A44E3" w:rsidR="00DF2430" w:rsidRPr="00D34BA3" w:rsidRDefault="00DF2430" w:rsidP="00793460">
            <w:pPr>
              <w:autoSpaceDE w:val="0"/>
              <w:autoSpaceDN w:val="0"/>
              <w:adjustRightInd w:val="0"/>
              <w:rPr>
                <w:rFonts w:asciiTheme="minorHAnsi" w:eastAsia="ArialUnicodeMS" w:hAnsiTheme="minorHAnsi" w:cstheme="minorHAnsi"/>
                <w:b w:val="0"/>
                <w:bCs w:val="0"/>
                <w:sz w:val="22"/>
                <w:szCs w:val="22"/>
                <w:lang w:val="en-US"/>
              </w:rPr>
            </w:pPr>
            <w:r w:rsidRPr="00D34BA3">
              <w:rPr>
                <w:rFonts w:asciiTheme="minorHAnsi" w:eastAsia="ArialUnicodeMS" w:hAnsiTheme="minorHAnsi" w:cstheme="minorHAnsi"/>
                <w:b w:val="0"/>
                <w:bCs w:val="0"/>
                <w:sz w:val="22"/>
                <w:szCs w:val="22"/>
                <w:lang w:val="en-US"/>
              </w:rPr>
              <w:t>2</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AF291AF" w14:textId="4558AB2E" w:rsidR="00DF2430" w:rsidRPr="00D34BA3" w:rsidRDefault="00DF2430" w:rsidP="007934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z w:val="22"/>
                <w:szCs w:val="22"/>
                <w:lang w:val="en-US"/>
              </w:rPr>
            </w:pPr>
            <w:r w:rsidRPr="00D34BA3">
              <w:rPr>
                <w:rFonts w:asciiTheme="minorHAnsi" w:eastAsia="ArialUnicodeMS" w:hAnsiTheme="minorHAnsi" w:cstheme="minorHAnsi"/>
                <w:sz w:val="22"/>
                <w:szCs w:val="22"/>
                <w:lang w:val="en-US"/>
              </w:rPr>
              <w:t>Januar</w:t>
            </w:r>
            <w:r w:rsidR="00D34BA3">
              <w:rPr>
                <w:rFonts w:asciiTheme="minorHAnsi" w:eastAsia="ArialUnicodeMS" w:hAnsiTheme="minorHAnsi" w:cstheme="minorHAnsi"/>
                <w:sz w:val="22"/>
                <w:szCs w:val="22"/>
                <w:lang w:val="en-US"/>
              </w:rPr>
              <w:t>y</w:t>
            </w:r>
            <w:r w:rsidRPr="00D34BA3">
              <w:rPr>
                <w:rFonts w:asciiTheme="minorHAnsi" w:eastAsia="ArialUnicodeMS" w:hAnsiTheme="minorHAnsi" w:cstheme="minorHAnsi"/>
                <w:sz w:val="22"/>
                <w:szCs w:val="22"/>
                <w:lang w:val="en-US"/>
              </w:rPr>
              <w:t xml:space="preserve"> 23</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CBCD86" w14:textId="17FAADE6" w:rsidR="00DF2430" w:rsidRPr="00D34BA3" w:rsidRDefault="00763CB0" w:rsidP="007934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z w:val="22"/>
                <w:szCs w:val="22"/>
                <w:lang w:val="en-US"/>
              </w:rPr>
            </w:pPr>
            <w:r>
              <w:rPr>
                <w:rFonts w:asciiTheme="minorHAnsi" w:eastAsia="ArialUnicodeMS" w:hAnsiTheme="minorHAnsi" w:cstheme="minorHAnsi"/>
                <w:sz w:val="22"/>
                <w:szCs w:val="22"/>
                <w:lang w:val="en-US"/>
              </w:rPr>
              <w:t>SCM</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3987D8C" w14:textId="76589F56" w:rsidR="00DF2430" w:rsidRPr="00D34BA3" w:rsidRDefault="00D34BA3" w:rsidP="007934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z w:val="22"/>
                <w:szCs w:val="22"/>
                <w:lang w:val="en-US"/>
              </w:rPr>
            </w:pPr>
            <w:r>
              <w:rPr>
                <w:rFonts w:asciiTheme="minorHAnsi" w:eastAsia="ArialUnicodeMS" w:hAnsiTheme="minorHAnsi" w:cstheme="minorHAnsi"/>
                <w:sz w:val="22"/>
                <w:szCs w:val="22"/>
                <w:lang w:val="en-US"/>
              </w:rPr>
              <w:t>Update of the document</w:t>
            </w:r>
          </w:p>
        </w:tc>
      </w:tr>
    </w:tbl>
    <w:p w14:paraId="14725B69" w14:textId="77777777" w:rsidR="00C905C9" w:rsidRDefault="00C905C9" w:rsidP="004279AC">
      <w:pPr>
        <w:rPr>
          <w:rFonts w:asciiTheme="minorHAnsi" w:hAnsiTheme="minorHAnsi" w:cstheme="minorHAnsi"/>
          <w:b/>
          <w:bCs/>
          <w:spacing w:val="0"/>
          <w:sz w:val="28"/>
          <w:szCs w:val="28"/>
          <w:lang w:val="en-US"/>
        </w:rPr>
      </w:pPr>
    </w:p>
    <w:p w14:paraId="7E51FC9F" w14:textId="5AEEC116" w:rsidR="004279AC" w:rsidRDefault="004279AC" w:rsidP="004279AC">
      <w:pPr>
        <w:rPr>
          <w:rFonts w:asciiTheme="minorHAnsi" w:hAnsiTheme="minorHAnsi" w:cstheme="minorHAnsi"/>
          <w:b/>
          <w:bCs/>
          <w:spacing w:val="0"/>
          <w:sz w:val="28"/>
          <w:szCs w:val="28"/>
          <w:lang w:val="en-US"/>
        </w:rPr>
      </w:pPr>
      <w:r>
        <w:rPr>
          <w:rFonts w:asciiTheme="minorHAnsi" w:hAnsiTheme="minorHAnsi" w:cstheme="minorHAnsi"/>
          <w:b/>
          <w:bCs/>
          <w:spacing w:val="0"/>
          <w:sz w:val="28"/>
          <w:szCs w:val="28"/>
          <w:lang w:val="en-US"/>
        </w:rPr>
        <w:t>Confirmation &amp; Signature</w:t>
      </w:r>
    </w:p>
    <w:p w14:paraId="2A556729" w14:textId="0D061FD9" w:rsidR="004279AC" w:rsidRDefault="004279AC" w:rsidP="004279AC">
      <w:pPr>
        <w:rPr>
          <w:rFonts w:asciiTheme="minorHAnsi" w:hAnsiTheme="minorHAnsi" w:cstheme="minorHAnsi"/>
          <w:spacing w:val="0"/>
          <w:sz w:val="22"/>
          <w:szCs w:val="22"/>
          <w:lang w:val="en-US"/>
        </w:rPr>
      </w:pPr>
      <w:r>
        <w:rPr>
          <w:rFonts w:asciiTheme="minorHAnsi" w:hAnsiTheme="minorHAnsi" w:cstheme="minorHAnsi"/>
          <w:spacing w:val="0"/>
          <w:sz w:val="22"/>
          <w:szCs w:val="22"/>
          <w:lang w:val="en-US"/>
        </w:rPr>
        <w:t xml:space="preserve">With this signature you confirm your intention to comply with the requirements of the RONAL GROUP document </w:t>
      </w:r>
      <w:r w:rsidRPr="00642F5F">
        <w:rPr>
          <w:rFonts w:asciiTheme="minorHAnsi" w:hAnsiTheme="minorHAnsi" w:cstheme="minorHAnsi"/>
          <w:spacing w:val="0"/>
          <w:sz w:val="22"/>
          <w:szCs w:val="22"/>
          <w:lang w:val="en-US"/>
        </w:rPr>
        <w:t>"</w:t>
      </w:r>
      <w:r>
        <w:rPr>
          <w:rFonts w:asciiTheme="minorHAnsi" w:hAnsiTheme="minorHAnsi" w:cstheme="minorHAnsi"/>
          <w:spacing w:val="0"/>
          <w:sz w:val="22"/>
          <w:szCs w:val="22"/>
          <w:lang w:val="en-US"/>
        </w:rPr>
        <w:t>supplier manual</w:t>
      </w:r>
      <w:r w:rsidRPr="00642F5F">
        <w:rPr>
          <w:rFonts w:asciiTheme="minorHAnsi" w:hAnsiTheme="minorHAnsi" w:cstheme="minorHAnsi"/>
          <w:spacing w:val="0"/>
          <w:sz w:val="22"/>
          <w:szCs w:val="22"/>
          <w:lang w:val="en-US"/>
        </w:rPr>
        <w:t>"</w:t>
      </w:r>
      <w:r>
        <w:rPr>
          <w:rFonts w:asciiTheme="minorHAnsi" w:hAnsiTheme="minorHAnsi" w:cstheme="minorHAnsi"/>
          <w:spacing w:val="0"/>
          <w:sz w:val="22"/>
          <w:szCs w:val="22"/>
          <w:lang w:val="en-US"/>
        </w:rPr>
        <w:t xml:space="preserve"> and to take and implement appropriate and reasonable measures.</w:t>
      </w:r>
    </w:p>
    <w:p w14:paraId="29634C10" w14:textId="77777777" w:rsidR="004279AC" w:rsidRDefault="004279AC" w:rsidP="004279AC">
      <w:pPr>
        <w:rPr>
          <w:rFonts w:asciiTheme="minorHAnsi" w:hAnsiTheme="minorHAnsi" w:cstheme="minorHAnsi"/>
          <w:spacing w:val="0"/>
          <w:sz w:val="22"/>
          <w:szCs w:val="22"/>
          <w:lang w:val="en-US"/>
        </w:rPr>
      </w:pPr>
    </w:p>
    <w:tbl>
      <w:tblPr>
        <w:tblStyle w:val="Gitternetztabelle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1784"/>
        <w:gridCol w:w="1784"/>
        <w:gridCol w:w="1784"/>
        <w:gridCol w:w="1785"/>
      </w:tblGrid>
      <w:tr w:rsidR="004279AC" w:rsidRPr="006512E0" w14:paraId="5703DE70" w14:textId="77777777" w:rsidTr="005E2BB0">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6169D62E" w14:textId="77777777" w:rsidR="004279AC" w:rsidRPr="00700C9C" w:rsidRDefault="004279AC" w:rsidP="005E2BB0">
            <w:pPr>
              <w:autoSpaceDE w:val="0"/>
              <w:autoSpaceDN w:val="0"/>
              <w:adjustRightInd w:val="0"/>
              <w:rPr>
                <w:rFonts w:asciiTheme="minorHAnsi" w:eastAsia="ArialUnicodeMS" w:hAnsiTheme="minorHAnsi" w:cstheme="minorHAnsi"/>
                <w:b w:val="0"/>
                <w:bCs w:val="0"/>
                <w:spacing w:val="0"/>
                <w:sz w:val="22"/>
                <w:szCs w:val="22"/>
                <w:lang w:val="en-US"/>
              </w:rPr>
            </w:pPr>
            <w:bookmarkStart w:id="0" w:name="_Hlk124515282"/>
            <w:r w:rsidRPr="00700C9C">
              <w:rPr>
                <w:rFonts w:asciiTheme="minorHAnsi" w:eastAsia="ArialUnicodeMS" w:hAnsiTheme="minorHAnsi" w:cstheme="minorHAnsi"/>
                <w:b w:val="0"/>
                <w:bCs w:val="0"/>
                <w:spacing w:val="0"/>
                <w:sz w:val="22"/>
                <w:szCs w:val="22"/>
                <w:lang w:val="en-US"/>
              </w:rPr>
              <w:t>Date of approval</w:t>
            </w:r>
          </w:p>
        </w:tc>
        <w:tc>
          <w:tcPr>
            <w:tcW w:w="1784"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344A90C8" w14:textId="77777777" w:rsidR="004279AC" w:rsidRPr="00700C9C" w:rsidRDefault="004279AC" w:rsidP="005E2B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pacing w:val="0"/>
                <w:sz w:val="22"/>
                <w:szCs w:val="22"/>
                <w:lang w:val="en-US"/>
              </w:rPr>
            </w:pPr>
            <w:r w:rsidRPr="00700C9C">
              <w:rPr>
                <w:rFonts w:asciiTheme="minorHAnsi" w:eastAsia="ArialUnicodeMS" w:hAnsiTheme="minorHAnsi" w:cstheme="minorHAnsi"/>
                <w:b w:val="0"/>
                <w:bCs w:val="0"/>
                <w:spacing w:val="0"/>
                <w:sz w:val="22"/>
                <w:szCs w:val="22"/>
                <w:lang w:val="en-US"/>
              </w:rPr>
              <w:t>Name of company</w:t>
            </w:r>
          </w:p>
        </w:tc>
        <w:tc>
          <w:tcPr>
            <w:tcW w:w="1784"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2BA11BFA" w14:textId="77777777" w:rsidR="004279AC" w:rsidRPr="00700C9C" w:rsidRDefault="004279AC" w:rsidP="005E2B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pacing w:val="0"/>
                <w:sz w:val="22"/>
                <w:szCs w:val="22"/>
                <w:lang w:val="en-US"/>
              </w:rPr>
            </w:pPr>
            <w:r w:rsidRPr="00700C9C">
              <w:rPr>
                <w:rFonts w:asciiTheme="minorHAnsi" w:eastAsia="ArialUnicodeMS" w:hAnsiTheme="minorHAnsi" w:cstheme="minorHAnsi"/>
                <w:b w:val="0"/>
                <w:bCs w:val="0"/>
                <w:spacing w:val="0"/>
                <w:sz w:val="22"/>
                <w:szCs w:val="22"/>
                <w:lang w:val="en-US"/>
              </w:rPr>
              <w:t>Contact: First &amp; last name</w:t>
            </w:r>
          </w:p>
        </w:tc>
        <w:tc>
          <w:tcPr>
            <w:tcW w:w="1784"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5EBB1F0F" w14:textId="77777777" w:rsidR="004279AC" w:rsidRPr="00700C9C" w:rsidRDefault="004279AC" w:rsidP="005E2B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pacing w:val="0"/>
                <w:sz w:val="22"/>
                <w:szCs w:val="22"/>
                <w:lang w:val="en-US"/>
              </w:rPr>
            </w:pPr>
            <w:r w:rsidRPr="00700C9C">
              <w:rPr>
                <w:rFonts w:asciiTheme="minorHAnsi" w:eastAsia="ArialUnicodeMS" w:hAnsiTheme="minorHAnsi" w:cstheme="minorHAnsi"/>
                <w:b w:val="0"/>
                <w:bCs w:val="0"/>
                <w:spacing w:val="0"/>
                <w:sz w:val="22"/>
                <w:szCs w:val="22"/>
                <w:lang w:val="en-US"/>
              </w:rPr>
              <w:t>Role</w:t>
            </w:r>
          </w:p>
        </w:tc>
        <w:tc>
          <w:tcPr>
            <w:tcW w:w="1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4BA3691A" w14:textId="77777777" w:rsidR="004279AC" w:rsidRPr="00700C9C" w:rsidRDefault="004279AC" w:rsidP="005E2B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pacing w:val="0"/>
                <w:sz w:val="22"/>
                <w:szCs w:val="22"/>
                <w:lang w:val="en-US"/>
              </w:rPr>
            </w:pPr>
            <w:r w:rsidRPr="00700C9C">
              <w:rPr>
                <w:rFonts w:asciiTheme="minorHAnsi" w:eastAsia="ArialUnicodeMS" w:hAnsiTheme="minorHAnsi" w:cstheme="minorHAnsi"/>
                <w:b w:val="0"/>
                <w:bCs w:val="0"/>
                <w:spacing w:val="0"/>
                <w:sz w:val="22"/>
                <w:szCs w:val="22"/>
                <w:lang w:val="en-US"/>
              </w:rPr>
              <w:t>Signature</w:t>
            </w:r>
          </w:p>
        </w:tc>
      </w:tr>
      <w:tr w:rsidR="004279AC" w:rsidRPr="006512E0" w14:paraId="1A4A1754" w14:textId="77777777" w:rsidTr="005E2BB0">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1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A796047" w14:textId="77777777" w:rsidR="004279AC" w:rsidRPr="007148FD" w:rsidRDefault="004279AC" w:rsidP="005E2BB0">
            <w:pPr>
              <w:autoSpaceDE w:val="0"/>
              <w:autoSpaceDN w:val="0"/>
              <w:adjustRightInd w:val="0"/>
              <w:rPr>
                <w:rFonts w:asciiTheme="minorHAnsi" w:eastAsia="ArialUnicodeMS" w:hAnsiTheme="minorHAnsi" w:cstheme="minorHAnsi"/>
                <w:b w:val="0"/>
                <w:bCs w:val="0"/>
                <w:spacing w:val="0"/>
                <w:sz w:val="22"/>
                <w:szCs w:val="22"/>
                <w:lang w:val="en-US"/>
              </w:rPr>
            </w:pPr>
          </w:p>
        </w:tc>
        <w:tc>
          <w:tcPr>
            <w:tcW w:w="1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D6F6BB8" w14:textId="77777777" w:rsidR="004279AC" w:rsidRPr="00BA09AE" w:rsidRDefault="004279AC" w:rsidP="005E2B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
        </w:tc>
        <w:tc>
          <w:tcPr>
            <w:tcW w:w="1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844936" w14:textId="77777777" w:rsidR="004279AC" w:rsidRPr="00BA09AE" w:rsidRDefault="004279AC" w:rsidP="005E2B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
        </w:tc>
        <w:tc>
          <w:tcPr>
            <w:tcW w:w="1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BF96E84" w14:textId="77777777" w:rsidR="004279AC" w:rsidRPr="00BA09AE" w:rsidRDefault="004279AC" w:rsidP="005E2B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
        </w:tc>
        <w:tc>
          <w:tcPr>
            <w:tcW w:w="1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1185E2" w14:textId="77777777" w:rsidR="004279AC" w:rsidRPr="00BA09AE" w:rsidRDefault="004279AC" w:rsidP="005E2B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
        </w:tc>
      </w:tr>
      <w:bookmarkEnd w:id="0"/>
    </w:tbl>
    <w:p w14:paraId="3830C9FA" w14:textId="42C14121" w:rsidR="004279AC" w:rsidRDefault="004279AC">
      <w:pPr>
        <w:rPr>
          <w:rFonts w:cstheme="minorHAnsi"/>
          <w:lang w:val="en-US"/>
        </w:rPr>
      </w:pPr>
    </w:p>
    <w:p w14:paraId="0AEC6981" w14:textId="77777777" w:rsidR="004279AC" w:rsidRDefault="004279AC">
      <w:pPr>
        <w:rPr>
          <w:rFonts w:cstheme="minorHAnsi"/>
          <w:lang w:val="en-US"/>
        </w:rPr>
      </w:pPr>
    </w:p>
    <w:p w14:paraId="029BAA8D" w14:textId="276DBE78" w:rsidR="004279AC" w:rsidRPr="004279AC" w:rsidRDefault="004279AC">
      <w:pPr>
        <w:rPr>
          <w:rFonts w:asciiTheme="minorHAnsi" w:eastAsiaTheme="minorEastAsia" w:hAnsiTheme="minorHAnsi" w:cstheme="minorHAnsi"/>
          <w:spacing w:val="0"/>
          <w:sz w:val="22"/>
          <w:szCs w:val="22"/>
          <w:lang w:val="en-US" w:eastAsia="de-CH"/>
        </w:rPr>
      </w:pPr>
      <w:r w:rsidRPr="004279AC">
        <w:rPr>
          <w:rFonts w:cstheme="minorHAnsi"/>
          <w:lang w:val="en-US"/>
        </w:rPr>
        <w:br w:type="page"/>
      </w:r>
    </w:p>
    <w:sdt>
      <w:sdtPr>
        <w:rPr>
          <w:rFonts w:asciiTheme="minorHAnsi" w:hAnsiTheme="minorHAnsi" w:cstheme="minorHAnsi"/>
          <w:sz w:val="22"/>
          <w:szCs w:val="22"/>
          <w:lang w:val="de-DE"/>
        </w:rPr>
        <w:id w:val="896864159"/>
        <w:docPartObj>
          <w:docPartGallery w:val="Table of Contents"/>
          <w:docPartUnique/>
        </w:docPartObj>
      </w:sdtPr>
      <w:sdtEndPr>
        <w:rPr>
          <w:b/>
          <w:bCs/>
        </w:rPr>
      </w:sdtEndPr>
      <w:sdtContent>
        <w:p w14:paraId="3F028836" w14:textId="77777777" w:rsidR="00AD1D88" w:rsidRPr="00461AC8" w:rsidRDefault="00AD1D88" w:rsidP="00AD1D88">
          <w:pPr>
            <w:pStyle w:val="Absender"/>
            <w:rPr>
              <w:rFonts w:asciiTheme="minorHAnsi" w:hAnsiTheme="minorHAnsi" w:cstheme="minorHAnsi"/>
              <w:b/>
              <w:sz w:val="26"/>
              <w:szCs w:val="26"/>
            </w:rPr>
          </w:pPr>
          <w:r w:rsidRPr="005607AA">
            <w:rPr>
              <w:rFonts w:asciiTheme="minorHAnsi" w:hAnsiTheme="minorHAnsi" w:cstheme="minorHAnsi"/>
              <w:b/>
              <w:bCs/>
              <w:sz w:val="28"/>
              <w:szCs w:val="28"/>
              <w:lang w:val="en-US"/>
            </w:rPr>
            <w:t>Table of Contents</w:t>
          </w:r>
        </w:p>
        <w:p w14:paraId="5F304620" w14:textId="77777777" w:rsidR="00AD1D88" w:rsidRPr="00461AC8" w:rsidRDefault="00AD1D88" w:rsidP="00AD1D88">
          <w:pPr>
            <w:pStyle w:val="Absender"/>
            <w:rPr>
              <w:rFonts w:asciiTheme="minorHAnsi" w:hAnsiTheme="minorHAnsi" w:cstheme="minorHAnsi"/>
              <w:b/>
              <w:sz w:val="22"/>
              <w:szCs w:val="22"/>
            </w:rPr>
          </w:pPr>
        </w:p>
        <w:p w14:paraId="59FF108A" w14:textId="4998A3C6" w:rsidR="00AD1D88" w:rsidRPr="00461AC8" w:rsidRDefault="00AD1D88" w:rsidP="00AD1D88">
          <w:pPr>
            <w:pStyle w:val="Verzeichnis1"/>
            <w:rPr>
              <w:rFonts w:asciiTheme="minorHAnsi" w:eastAsiaTheme="minorEastAsia" w:hAnsiTheme="minorHAnsi" w:cstheme="minorHAnsi"/>
              <w:noProof/>
              <w:spacing w:val="0"/>
              <w:sz w:val="22"/>
              <w:szCs w:val="22"/>
              <w:lang w:eastAsia="de-CH"/>
            </w:rPr>
          </w:pPr>
          <w:r w:rsidRPr="00461AC8">
            <w:rPr>
              <w:rFonts w:asciiTheme="minorHAnsi" w:hAnsiTheme="minorHAnsi" w:cstheme="minorHAnsi"/>
              <w:sz w:val="22"/>
              <w:szCs w:val="22"/>
              <w:lang w:val="en-US"/>
            </w:rPr>
            <w:fldChar w:fldCharType="begin"/>
          </w:r>
          <w:r w:rsidRPr="00461AC8">
            <w:rPr>
              <w:rFonts w:asciiTheme="minorHAnsi" w:hAnsiTheme="minorHAnsi" w:cstheme="minorHAnsi"/>
              <w:sz w:val="22"/>
              <w:szCs w:val="22"/>
            </w:rPr>
            <w:instrText xml:space="preserve"> TOC \o "1-3" \h \z \u </w:instrText>
          </w:r>
          <w:r w:rsidRPr="00461AC8">
            <w:rPr>
              <w:rFonts w:asciiTheme="minorHAnsi" w:hAnsiTheme="minorHAnsi" w:cstheme="minorHAnsi"/>
              <w:sz w:val="22"/>
              <w:szCs w:val="22"/>
            </w:rPr>
            <w:fldChar w:fldCharType="separate"/>
          </w:r>
          <w:hyperlink w:anchor="_Toc81827802" w:history="1">
            <w:r w:rsidRPr="00461AC8">
              <w:rPr>
                <w:rStyle w:val="Hyperlink"/>
                <w:rFonts w:asciiTheme="minorHAnsi" w:hAnsiTheme="minorHAnsi" w:cstheme="minorHAnsi"/>
                <w:noProof/>
                <w:color w:val="auto"/>
                <w:sz w:val="22"/>
                <w:szCs w:val="22"/>
              </w:rPr>
              <w:t>1</w:t>
            </w:r>
            <w:r w:rsidRPr="00461AC8">
              <w:rPr>
                <w:rFonts w:asciiTheme="minorHAnsi" w:eastAsiaTheme="minorEastAsia" w:hAnsiTheme="minorHAnsi" w:cstheme="minorHAnsi"/>
                <w:noProof/>
                <w:spacing w:val="0"/>
                <w:sz w:val="22"/>
                <w:szCs w:val="22"/>
                <w:lang w:eastAsia="de-CH"/>
              </w:rPr>
              <w:tab/>
            </w:r>
            <w:r w:rsidRPr="00461AC8">
              <w:rPr>
                <w:rStyle w:val="Hyperlink"/>
                <w:rFonts w:asciiTheme="minorHAnsi" w:hAnsiTheme="minorHAnsi" w:cstheme="minorHAnsi"/>
                <w:noProof/>
                <w:color w:val="auto"/>
                <w:sz w:val="22"/>
                <w:szCs w:val="22"/>
                <w:lang w:val="en-US"/>
              </w:rPr>
              <w:t>General information</w:t>
            </w:r>
            <w:r w:rsidRPr="00461AC8">
              <w:rPr>
                <w:rFonts w:asciiTheme="minorHAnsi" w:hAnsiTheme="minorHAnsi" w:cstheme="minorHAnsi"/>
                <w:noProof/>
                <w:webHidden/>
                <w:sz w:val="22"/>
                <w:szCs w:val="22"/>
              </w:rPr>
              <w:tab/>
            </w:r>
            <w:r w:rsidRPr="00461AC8">
              <w:rPr>
                <w:rFonts w:asciiTheme="minorHAnsi" w:hAnsiTheme="minorHAnsi" w:cstheme="minorHAnsi"/>
                <w:noProof/>
                <w:webHidden/>
                <w:sz w:val="22"/>
                <w:szCs w:val="22"/>
              </w:rPr>
              <w:fldChar w:fldCharType="begin"/>
            </w:r>
            <w:r w:rsidRPr="00461AC8">
              <w:rPr>
                <w:rFonts w:asciiTheme="minorHAnsi" w:hAnsiTheme="minorHAnsi" w:cstheme="minorHAnsi"/>
                <w:noProof/>
                <w:webHidden/>
                <w:sz w:val="22"/>
                <w:szCs w:val="22"/>
              </w:rPr>
              <w:instrText xml:space="preserve"> PAGEREF _Toc81827802 \h </w:instrText>
            </w:r>
            <w:r w:rsidRPr="00461AC8">
              <w:rPr>
                <w:rFonts w:asciiTheme="minorHAnsi" w:hAnsiTheme="minorHAnsi" w:cstheme="minorHAnsi"/>
                <w:noProof/>
                <w:webHidden/>
                <w:sz w:val="22"/>
                <w:szCs w:val="22"/>
              </w:rPr>
            </w:r>
            <w:r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4</w:t>
            </w:r>
            <w:r w:rsidRPr="00461AC8">
              <w:rPr>
                <w:rFonts w:asciiTheme="minorHAnsi" w:hAnsiTheme="minorHAnsi" w:cstheme="minorHAnsi"/>
                <w:noProof/>
                <w:webHidden/>
                <w:sz w:val="22"/>
                <w:szCs w:val="22"/>
              </w:rPr>
              <w:fldChar w:fldCharType="end"/>
            </w:r>
          </w:hyperlink>
        </w:p>
        <w:p w14:paraId="292A72F3" w14:textId="1D3860D3" w:rsidR="00AD1D88" w:rsidRPr="00461AC8" w:rsidRDefault="00B8059B" w:rsidP="00AD1D88">
          <w:pPr>
            <w:pStyle w:val="Verzeichnis2"/>
            <w:tabs>
              <w:tab w:val="left" w:pos="880"/>
              <w:tab w:val="right" w:leader="dot" w:pos="8931"/>
            </w:tabs>
            <w:rPr>
              <w:rFonts w:asciiTheme="minorHAnsi" w:eastAsiaTheme="minorEastAsia" w:hAnsiTheme="minorHAnsi" w:cstheme="minorHAnsi"/>
              <w:noProof/>
              <w:spacing w:val="0"/>
              <w:sz w:val="22"/>
              <w:szCs w:val="22"/>
              <w:lang w:eastAsia="de-CH"/>
            </w:rPr>
          </w:pPr>
          <w:hyperlink w:anchor="_Toc81827803" w:history="1">
            <w:r w:rsidR="00AD1D88" w:rsidRPr="00461AC8">
              <w:rPr>
                <w:rStyle w:val="Hyperlink"/>
                <w:rFonts w:asciiTheme="minorHAnsi" w:hAnsiTheme="minorHAnsi" w:cstheme="minorHAnsi"/>
                <w:noProof/>
                <w:color w:val="auto"/>
                <w:sz w:val="22"/>
                <w:szCs w:val="22"/>
              </w:rPr>
              <w:t>1.1</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Purpose of the manual</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_Toc81827803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4</w:t>
            </w:r>
            <w:r w:rsidR="00AD1D88" w:rsidRPr="00461AC8">
              <w:rPr>
                <w:rFonts w:asciiTheme="minorHAnsi" w:hAnsiTheme="minorHAnsi" w:cstheme="minorHAnsi"/>
                <w:noProof/>
                <w:webHidden/>
                <w:sz w:val="22"/>
                <w:szCs w:val="22"/>
              </w:rPr>
              <w:fldChar w:fldCharType="end"/>
            </w:r>
          </w:hyperlink>
        </w:p>
        <w:p w14:paraId="5C888E92" w14:textId="49865E27" w:rsidR="00AD1D88" w:rsidRPr="00461AC8" w:rsidRDefault="00B8059B" w:rsidP="00AD1D88">
          <w:pPr>
            <w:pStyle w:val="Verzeichnis2"/>
            <w:tabs>
              <w:tab w:val="left" w:pos="880"/>
              <w:tab w:val="right" w:leader="dot" w:pos="8931"/>
            </w:tabs>
            <w:rPr>
              <w:rFonts w:asciiTheme="minorHAnsi" w:eastAsiaTheme="minorEastAsia" w:hAnsiTheme="minorHAnsi" w:cstheme="minorHAnsi"/>
              <w:noProof/>
              <w:spacing w:val="0"/>
              <w:sz w:val="22"/>
              <w:szCs w:val="22"/>
              <w:lang w:eastAsia="de-CH"/>
            </w:rPr>
          </w:pPr>
          <w:hyperlink w:anchor="_Toc81827804" w:history="1">
            <w:r w:rsidR="00AD1D88" w:rsidRPr="00461AC8">
              <w:rPr>
                <w:rStyle w:val="Hyperlink"/>
                <w:rFonts w:asciiTheme="minorHAnsi" w:hAnsiTheme="minorHAnsi" w:cstheme="minorHAnsi"/>
                <w:noProof/>
                <w:color w:val="auto"/>
                <w:sz w:val="22"/>
                <w:szCs w:val="22"/>
              </w:rPr>
              <w:t>1.2</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Objectives of the manual</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_Toc81827804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5</w:t>
            </w:r>
            <w:r w:rsidR="00AD1D88" w:rsidRPr="00461AC8">
              <w:rPr>
                <w:rFonts w:asciiTheme="minorHAnsi" w:hAnsiTheme="minorHAnsi" w:cstheme="minorHAnsi"/>
                <w:noProof/>
                <w:webHidden/>
                <w:sz w:val="22"/>
                <w:szCs w:val="22"/>
              </w:rPr>
              <w:fldChar w:fldCharType="end"/>
            </w:r>
          </w:hyperlink>
        </w:p>
        <w:p w14:paraId="7DD25D03" w14:textId="71E46D33" w:rsidR="00AD1D88" w:rsidRPr="00461AC8" w:rsidRDefault="00B8059B" w:rsidP="00AD1D88">
          <w:pPr>
            <w:pStyle w:val="Verzeichnis2"/>
            <w:tabs>
              <w:tab w:val="left" w:pos="880"/>
              <w:tab w:val="right" w:leader="dot" w:pos="8931"/>
            </w:tabs>
            <w:rPr>
              <w:rFonts w:asciiTheme="minorHAnsi" w:eastAsiaTheme="minorEastAsia" w:hAnsiTheme="minorHAnsi" w:cstheme="minorHAnsi"/>
              <w:noProof/>
              <w:spacing w:val="0"/>
              <w:sz w:val="22"/>
              <w:szCs w:val="22"/>
              <w:lang w:eastAsia="de-CH"/>
            </w:rPr>
          </w:pPr>
          <w:hyperlink w:anchor="_Toc81827805" w:history="1">
            <w:r w:rsidR="00AD1D88" w:rsidRPr="00461AC8">
              <w:rPr>
                <w:rStyle w:val="Hyperlink"/>
                <w:rFonts w:asciiTheme="minorHAnsi" w:hAnsiTheme="minorHAnsi" w:cstheme="minorHAnsi"/>
                <w:noProof/>
                <w:color w:val="auto"/>
                <w:sz w:val="22"/>
                <w:szCs w:val="22"/>
                <w:lang w:val="en-US"/>
              </w:rPr>
              <w:t>1.3</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Scope of application of the manual</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_Toc81827805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5</w:t>
            </w:r>
            <w:r w:rsidR="00AD1D88" w:rsidRPr="00461AC8">
              <w:rPr>
                <w:rFonts w:asciiTheme="minorHAnsi" w:hAnsiTheme="minorHAnsi" w:cstheme="minorHAnsi"/>
                <w:noProof/>
                <w:webHidden/>
                <w:sz w:val="22"/>
                <w:szCs w:val="22"/>
              </w:rPr>
              <w:fldChar w:fldCharType="end"/>
            </w:r>
          </w:hyperlink>
        </w:p>
        <w:p w14:paraId="0A474477" w14:textId="1E8D6664" w:rsidR="00AD1D88" w:rsidRPr="00461AC8" w:rsidRDefault="00B8059B" w:rsidP="00AD1D88">
          <w:pPr>
            <w:pStyle w:val="Verzeichnis2"/>
            <w:tabs>
              <w:tab w:val="left" w:pos="880"/>
              <w:tab w:val="right" w:leader="dot" w:pos="8931"/>
            </w:tabs>
            <w:rPr>
              <w:rFonts w:asciiTheme="minorHAnsi" w:eastAsiaTheme="minorEastAsia" w:hAnsiTheme="minorHAnsi" w:cstheme="minorHAnsi"/>
              <w:noProof/>
              <w:spacing w:val="0"/>
              <w:sz w:val="22"/>
              <w:szCs w:val="22"/>
              <w:lang w:eastAsia="de-CH"/>
            </w:rPr>
          </w:pPr>
          <w:hyperlink w:anchor="_Toc81827806" w:history="1">
            <w:r w:rsidR="00AD1D88" w:rsidRPr="00461AC8">
              <w:rPr>
                <w:rStyle w:val="Hyperlink"/>
                <w:rFonts w:asciiTheme="minorHAnsi" w:hAnsiTheme="minorHAnsi" w:cstheme="minorHAnsi"/>
                <w:noProof/>
                <w:color w:val="auto"/>
                <w:sz w:val="22"/>
                <w:szCs w:val="22"/>
              </w:rPr>
              <w:t>1.4</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Non-disclosure/Confidentiality</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_Toc81827806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5</w:t>
            </w:r>
            <w:r w:rsidR="00AD1D88" w:rsidRPr="00461AC8">
              <w:rPr>
                <w:rFonts w:asciiTheme="minorHAnsi" w:hAnsiTheme="minorHAnsi" w:cstheme="minorHAnsi"/>
                <w:noProof/>
                <w:webHidden/>
                <w:sz w:val="22"/>
                <w:szCs w:val="22"/>
              </w:rPr>
              <w:fldChar w:fldCharType="end"/>
            </w:r>
          </w:hyperlink>
        </w:p>
        <w:p w14:paraId="6B1A2CD2" w14:textId="53FA4A19" w:rsidR="00AD1D88" w:rsidRPr="00461AC8" w:rsidRDefault="00B8059B" w:rsidP="00AD1D88">
          <w:pPr>
            <w:pStyle w:val="Verzeichnis2"/>
            <w:tabs>
              <w:tab w:val="left" w:pos="880"/>
              <w:tab w:val="right" w:leader="dot" w:pos="8931"/>
            </w:tabs>
            <w:rPr>
              <w:rFonts w:asciiTheme="minorHAnsi" w:eastAsiaTheme="minorEastAsia" w:hAnsiTheme="minorHAnsi" w:cstheme="minorHAnsi"/>
              <w:noProof/>
              <w:spacing w:val="0"/>
              <w:sz w:val="22"/>
              <w:szCs w:val="22"/>
              <w:lang w:eastAsia="de-CH"/>
            </w:rPr>
          </w:pPr>
          <w:hyperlink w:anchor="_Toc81827807" w:history="1">
            <w:r w:rsidR="00AD1D88" w:rsidRPr="00461AC8">
              <w:rPr>
                <w:rStyle w:val="Hyperlink"/>
                <w:rFonts w:asciiTheme="minorHAnsi" w:hAnsiTheme="minorHAnsi" w:cstheme="minorHAnsi"/>
                <w:noProof/>
                <w:color w:val="auto"/>
                <w:sz w:val="22"/>
                <w:szCs w:val="22"/>
                <w:lang w:val="en-US"/>
              </w:rPr>
              <w:t>1.5</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Data Protection</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_Toc81827807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6</w:t>
            </w:r>
            <w:r w:rsidR="00AD1D88" w:rsidRPr="00461AC8">
              <w:rPr>
                <w:rFonts w:asciiTheme="minorHAnsi" w:hAnsiTheme="minorHAnsi" w:cstheme="minorHAnsi"/>
                <w:noProof/>
                <w:webHidden/>
                <w:sz w:val="22"/>
                <w:szCs w:val="22"/>
              </w:rPr>
              <w:fldChar w:fldCharType="end"/>
            </w:r>
          </w:hyperlink>
        </w:p>
        <w:p w14:paraId="663658D7" w14:textId="02C7F97C" w:rsidR="00AD1D88" w:rsidRPr="00461AC8" w:rsidRDefault="00B8059B" w:rsidP="00AD1D88">
          <w:pPr>
            <w:pStyle w:val="Verzeichnis2"/>
            <w:tabs>
              <w:tab w:val="left" w:pos="880"/>
              <w:tab w:val="right" w:leader="dot" w:pos="8931"/>
            </w:tabs>
            <w:rPr>
              <w:rFonts w:asciiTheme="minorHAnsi" w:eastAsiaTheme="minorEastAsia" w:hAnsiTheme="minorHAnsi" w:cstheme="minorHAnsi"/>
              <w:noProof/>
              <w:spacing w:val="0"/>
              <w:sz w:val="22"/>
              <w:szCs w:val="22"/>
              <w:lang w:eastAsia="de-CH"/>
            </w:rPr>
          </w:pPr>
          <w:hyperlink w:anchor="_Toc81827808" w:history="1">
            <w:r w:rsidR="00AD1D88" w:rsidRPr="00461AC8">
              <w:rPr>
                <w:rStyle w:val="Hyperlink"/>
                <w:rFonts w:asciiTheme="minorHAnsi" w:hAnsiTheme="minorHAnsi" w:cstheme="minorHAnsi"/>
                <w:noProof/>
                <w:color w:val="auto"/>
                <w:sz w:val="22"/>
                <w:szCs w:val="22"/>
              </w:rPr>
              <w:t>1.6</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Emergency management</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_Toc81827808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6</w:t>
            </w:r>
            <w:r w:rsidR="00AD1D88" w:rsidRPr="00461AC8">
              <w:rPr>
                <w:rFonts w:asciiTheme="minorHAnsi" w:hAnsiTheme="minorHAnsi" w:cstheme="minorHAnsi"/>
                <w:noProof/>
                <w:webHidden/>
                <w:sz w:val="22"/>
                <w:szCs w:val="22"/>
              </w:rPr>
              <w:fldChar w:fldCharType="end"/>
            </w:r>
          </w:hyperlink>
        </w:p>
        <w:p w14:paraId="4DFB2751" w14:textId="09704D85" w:rsidR="00AD1D88" w:rsidRPr="00461AC8" w:rsidRDefault="00B8059B" w:rsidP="00AD1D88">
          <w:pPr>
            <w:pStyle w:val="Verzeichnis2"/>
            <w:tabs>
              <w:tab w:val="left" w:pos="880"/>
              <w:tab w:val="right" w:leader="dot" w:pos="8931"/>
            </w:tabs>
            <w:rPr>
              <w:rFonts w:asciiTheme="minorHAnsi" w:eastAsiaTheme="minorEastAsia" w:hAnsiTheme="minorHAnsi" w:cstheme="minorHAnsi"/>
              <w:noProof/>
              <w:spacing w:val="0"/>
              <w:sz w:val="22"/>
              <w:szCs w:val="22"/>
              <w:lang w:eastAsia="de-CH"/>
            </w:rPr>
          </w:pPr>
          <w:hyperlink w:anchor="_Toc81827809" w:history="1">
            <w:r w:rsidR="00AD1D88" w:rsidRPr="00461AC8">
              <w:rPr>
                <w:rStyle w:val="Hyperlink"/>
                <w:rFonts w:asciiTheme="minorHAnsi" w:hAnsiTheme="minorHAnsi" w:cstheme="minorHAnsi"/>
                <w:noProof/>
                <w:color w:val="auto"/>
                <w:sz w:val="22"/>
                <w:szCs w:val="22"/>
              </w:rPr>
              <w:t>1.7</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Code of Conduct</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_Toc81827809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6</w:t>
            </w:r>
            <w:r w:rsidR="00AD1D88" w:rsidRPr="00461AC8">
              <w:rPr>
                <w:rFonts w:asciiTheme="minorHAnsi" w:hAnsiTheme="minorHAnsi" w:cstheme="minorHAnsi"/>
                <w:noProof/>
                <w:webHidden/>
                <w:sz w:val="22"/>
                <w:szCs w:val="22"/>
              </w:rPr>
              <w:fldChar w:fldCharType="end"/>
            </w:r>
          </w:hyperlink>
        </w:p>
        <w:p w14:paraId="372027E4" w14:textId="66B8C6A5" w:rsidR="00AD1D88" w:rsidRPr="00461AC8" w:rsidRDefault="00B8059B" w:rsidP="00AD1D88">
          <w:pPr>
            <w:pStyle w:val="Verzeichnis1"/>
            <w:rPr>
              <w:rFonts w:asciiTheme="minorHAnsi" w:eastAsiaTheme="minorEastAsia" w:hAnsiTheme="minorHAnsi" w:cstheme="minorHAnsi"/>
              <w:noProof/>
              <w:spacing w:val="0"/>
              <w:sz w:val="22"/>
              <w:szCs w:val="22"/>
              <w:lang w:eastAsia="de-CH"/>
            </w:rPr>
          </w:pPr>
          <w:hyperlink w:anchor="_Toc81827810" w:history="1">
            <w:r w:rsidR="00AD1D88" w:rsidRPr="00461AC8">
              <w:rPr>
                <w:rStyle w:val="Hyperlink"/>
                <w:rFonts w:asciiTheme="minorHAnsi" w:hAnsiTheme="minorHAnsi" w:cstheme="minorHAnsi"/>
                <w:noProof/>
                <w:color w:val="auto"/>
                <w:sz w:val="22"/>
                <w:szCs w:val="22"/>
              </w:rPr>
              <w:t>2</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Working together</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_Toc81827810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7</w:t>
            </w:r>
            <w:r w:rsidR="00AD1D88" w:rsidRPr="00461AC8">
              <w:rPr>
                <w:rFonts w:asciiTheme="minorHAnsi" w:hAnsiTheme="minorHAnsi" w:cstheme="minorHAnsi"/>
                <w:noProof/>
                <w:webHidden/>
                <w:sz w:val="22"/>
                <w:szCs w:val="22"/>
              </w:rPr>
              <w:fldChar w:fldCharType="end"/>
            </w:r>
          </w:hyperlink>
        </w:p>
        <w:p w14:paraId="67A72B05" w14:textId="4FBD84BE" w:rsidR="00AD1D88" w:rsidRPr="00461AC8" w:rsidRDefault="00B8059B" w:rsidP="00AD1D88">
          <w:pPr>
            <w:pStyle w:val="Verzeichnis2"/>
            <w:tabs>
              <w:tab w:val="left" w:pos="880"/>
              <w:tab w:val="right" w:leader="dot" w:pos="8931"/>
            </w:tabs>
            <w:rPr>
              <w:rFonts w:asciiTheme="minorHAnsi" w:eastAsiaTheme="minorEastAsia" w:hAnsiTheme="minorHAnsi" w:cstheme="minorHAnsi"/>
              <w:noProof/>
              <w:spacing w:val="0"/>
              <w:sz w:val="22"/>
              <w:szCs w:val="22"/>
              <w:lang w:eastAsia="de-CH"/>
            </w:rPr>
          </w:pPr>
          <w:hyperlink w:anchor="_Toc81827811" w:history="1">
            <w:r w:rsidR="00AD1D88" w:rsidRPr="00461AC8">
              <w:rPr>
                <w:rStyle w:val="Hyperlink"/>
                <w:rFonts w:asciiTheme="minorHAnsi" w:hAnsiTheme="minorHAnsi" w:cstheme="minorHAnsi"/>
                <w:noProof/>
                <w:color w:val="auto"/>
                <w:sz w:val="22"/>
                <w:szCs w:val="22"/>
              </w:rPr>
              <w:t>2.1</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Contact persons</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_Toc81827811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7</w:t>
            </w:r>
            <w:r w:rsidR="00AD1D88" w:rsidRPr="00461AC8">
              <w:rPr>
                <w:rFonts w:asciiTheme="minorHAnsi" w:hAnsiTheme="minorHAnsi" w:cstheme="minorHAnsi"/>
                <w:noProof/>
                <w:webHidden/>
                <w:sz w:val="22"/>
                <w:szCs w:val="22"/>
              </w:rPr>
              <w:fldChar w:fldCharType="end"/>
            </w:r>
          </w:hyperlink>
        </w:p>
        <w:p w14:paraId="132A4CD0" w14:textId="58CFBD7C" w:rsidR="00AD1D88" w:rsidRPr="00461AC8" w:rsidRDefault="00B8059B" w:rsidP="00AD1D88">
          <w:pPr>
            <w:pStyle w:val="Verzeichnis2"/>
            <w:tabs>
              <w:tab w:val="left" w:pos="880"/>
              <w:tab w:val="right" w:leader="dot" w:pos="8931"/>
            </w:tabs>
            <w:rPr>
              <w:rFonts w:asciiTheme="minorHAnsi" w:eastAsiaTheme="minorEastAsia" w:hAnsiTheme="minorHAnsi" w:cstheme="minorHAnsi"/>
              <w:noProof/>
              <w:spacing w:val="0"/>
              <w:sz w:val="22"/>
              <w:szCs w:val="22"/>
              <w:lang w:eastAsia="de-CH"/>
            </w:rPr>
          </w:pPr>
          <w:hyperlink w:anchor="_Toc81827812" w:history="1">
            <w:r w:rsidR="00AD1D88" w:rsidRPr="00461AC8">
              <w:rPr>
                <w:rStyle w:val="Hyperlink"/>
                <w:rFonts w:asciiTheme="minorHAnsi" w:hAnsiTheme="minorHAnsi" w:cstheme="minorHAnsi"/>
                <w:noProof/>
                <w:color w:val="auto"/>
                <w:sz w:val="22"/>
                <w:szCs w:val="22"/>
              </w:rPr>
              <w:t>2.2</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Liability insurance/Product liability insurance</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_Toc81827812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7</w:t>
            </w:r>
            <w:r w:rsidR="00AD1D88" w:rsidRPr="00461AC8">
              <w:rPr>
                <w:rFonts w:asciiTheme="minorHAnsi" w:hAnsiTheme="minorHAnsi" w:cstheme="minorHAnsi"/>
                <w:noProof/>
                <w:webHidden/>
                <w:sz w:val="22"/>
                <w:szCs w:val="22"/>
              </w:rPr>
              <w:fldChar w:fldCharType="end"/>
            </w:r>
          </w:hyperlink>
        </w:p>
        <w:p w14:paraId="58D193EA" w14:textId="35E08487" w:rsidR="00AD1D88" w:rsidRPr="00461AC8" w:rsidRDefault="00B8059B" w:rsidP="00AD1D88">
          <w:pPr>
            <w:pStyle w:val="Verzeichnis2"/>
            <w:tabs>
              <w:tab w:val="left" w:pos="880"/>
              <w:tab w:val="right" w:leader="dot" w:pos="8931"/>
            </w:tabs>
            <w:rPr>
              <w:rFonts w:asciiTheme="minorHAnsi" w:eastAsiaTheme="minorEastAsia" w:hAnsiTheme="minorHAnsi" w:cstheme="minorHAnsi"/>
              <w:noProof/>
              <w:spacing w:val="0"/>
              <w:sz w:val="22"/>
              <w:szCs w:val="22"/>
              <w:lang w:eastAsia="de-CH"/>
            </w:rPr>
          </w:pPr>
          <w:hyperlink w:anchor="_Toc81827813" w:history="1">
            <w:r w:rsidR="00AD1D88" w:rsidRPr="00461AC8">
              <w:rPr>
                <w:rStyle w:val="Hyperlink"/>
                <w:rFonts w:asciiTheme="minorHAnsi" w:hAnsiTheme="minorHAnsi" w:cstheme="minorHAnsi"/>
                <w:noProof/>
                <w:color w:val="auto"/>
                <w:sz w:val="22"/>
                <w:szCs w:val="22"/>
              </w:rPr>
              <w:t>2.3</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Product Safety Officer</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_Toc81827813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7</w:t>
            </w:r>
            <w:r w:rsidR="00AD1D88" w:rsidRPr="00461AC8">
              <w:rPr>
                <w:rFonts w:asciiTheme="minorHAnsi" w:hAnsiTheme="minorHAnsi" w:cstheme="minorHAnsi"/>
                <w:noProof/>
                <w:webHidden/>
                <w:sz w:val="22"/>
                <w:szCs w:val="22"/>
              </w:rPr>
              <w:fldChar w:fldCharType="end"/>
            </w:r>
          </w:hyperlink>
        </w:p>
        <w:p w14:paraId="7B24555D" w14:textId="09D66061" w:rsidR="00AD1D88" w:rsidRPr="00461AC8" w:rsidRDefault="00B8059B" w:rsidP="00AD1D88">
          <w:pPr>
            <w:pStyle w:val="Verzeichnis2"/>
            <w:tabs>
              <w:tab w:val="left" w:pos="880"/>
              <w:tab w:val="right" w:leader="dot" w:pos="8931"/>
            </w:tabs>
            <w:rPr>
              <w:rFonts w:asciiTheme="minorHAnsi" w:eastAsiaTheme="minorEastAsia" w:hAnsiTheme="minorHAnsi" w:cstheme="minorHAnsi"/>
              <w:noProof/>
              <w:spacing w:val="0"/>
              <w:sz w:val="22"/>
              <w:szCs w:val="22"/>
              <w:lang w:eastAsia="de-CH"/>
            </w:rPr>
          </w:pPr>
          <w:hyperlink w:anchor="_Toc81827814" w:history="1">
            <w:r w:rsidR="00AD1D88" w:rsidRPr="00461AC8">
              <w:rPr>
                <w:rStyle w:val="Hyperlink"/>
                <w:rFonts w:asciiTheme="minorHAnsi" w:hAnsiTheme="minorHAnsi" w:cstheme="minorHAnsi"/>
                <w:noProof/>
                <w:color w:val="auto"/>
                <w:sz w:val="22"/>
                <w:szCs w:val="22"/>
              </w:rPr>
              <w:t>2.4</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Traceability</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_Toc81827814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7</w:t>
            </w:r>
            <w:r w:rsidR="00AD1D88" w:rsidRPr="00461AC8">
              <w:rPr>
                <w:rFonts w:asciiTheme="minorHAnsi" w:hAnsiTheme="minorHAnsi" w:cstheme="minorHAnsi"/>
                <w:noProof/>
                <w:webHidden/>
                <w:sz w:val="22"/>
                <w:szCs w:val="22"/>
              </w:rPr>
              <w:fldChar w:fldCharType="end"/>
            </w:r>
          </w:hyperlink>
        </w:p>
        <w:p w14:paraId="3BEBDD6D" w14:textId="4C4EF016" w:rsidR="00AD1D88" w:rsidRPr="00461AC8" w:rsidRDefault="00B8059B" w:rsidP="00AD1D88">
          <w:pPr>
            <w:pStyle w:val="Verzeichnis1"/>
            <w:rPr>
              <w:rFonts w:asciiTheme="minorHAnsi" w:eastAsiaTheme="minorEastAsia" w:hAnsiTheme="minorHAnsi" w:cstheme="minorHAnsi"/>
              <w:noProof/>
              <w:spacing w:val="0"/>
              <w:sz w:val="22"/>
              <w:szCs w:val="22"/>
              <w:lang w:eastAsia="de-CH"/>
            </w:rPr>
          </w:pPr>
          <w:hyperlink w:anchor="_Toc81827815" w:history="1">
            <w:r w:rsidR="00AD1D88" w:rsidRPr="00461AC8">
              <w:rPr>
                <w:rStyle w:val="Hyperlink"/>
                <w:rFonts w:asciiTheme="minorHAnsi" w:hAnsiTheme="minorHAnsi" w:cstheme="minorHAnsi"/>
                <w:noProof/>
                <w:color w:val="auto"/>
                <w:sz w:val="22"/>
                <w:szCs w:val="22"/>
              </w:rPr>
              <w:t>3</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Logistics</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_Toc81827815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8</w:t>
            </w:r>
            <w:r w:rsidR="00AD1D88" w:rsidRPr="00461AC8">
              <w:rPr>
                <w:rFonts w:asciiTheme="minorHAnsi" w:hAnsiTheme="minorHAnsi" w:cstheme="minorHAnsi"/>
                <w:noProof/>
                <w:webHidden/>
                <w:sz w:val="22"/>
                <w:szCs w:val="22"/>
              </w:rPr>
              <w:fldChar w:fldCharType="end"/>
            </w:r>
          </w:hyperlink>
        </w:p>
        <w:p w14:paraId="629A7630" w14:textId="5B21F6BA" w:rsidR="00AD1D88" w:rsidRPr="00461AC8" w:rsidRDefault="00B8059B" w:rsidP="00AD1D88">
          <w:pPr>
            <w:pStyle w:val="Verzeichnis2"/>
            <w:tabs>
              <w:tab w:val="left" w:pos="880"/>
              <w:tab w:val="right" w:leader="dot" w:pos="8931"/>
            </w:tabs>
            <w:rPr>
              <w:rFonts w:asciiTheme="minorHAnsi" w:eastAsiaTheme="minorEastAsia" w:hAnsiTheme="minorHAnsi" w:cstheme="minorHAnsi"/>
              <w:noProof/>
              <w:spacing w:val="0"/>
              <w:sz w:val="22"/>
              <w:szCs w:val="22"/>
              <w:lang w:eastAsia="de-CH"/>
            </w:rPr>
          </w:pPr>
          <w:hyperlink w:anchor="_Toc81827816" w:history="1">
            <w:r w:rsidR="00AD1D88" w:rsidRPr="00461AC8">
              <w:rPr>
                <w:rStyle w:val="Hyperlink"/>
                <w:rFonts w:asciiTheme="minorHAnsi" w:hAnsiTheme="minorHAnsi" w:cstheme="minorHAnsi"/>
                <w:noProof/>
                <w:color w:val="auto"/>
                <w:sz w:val="22"/>
                <w:szCs w:val="22"/>
                <w:lang w:val="en-US"/>
              </w:rPr>
              <w:t>3.1</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Information required as a minimum on invoices and delivery notes</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_Toc81827816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8</w:t>
            </w:r>
            <w:r w:rsidR="00AD1D88" w:rsidRPr="00461AC8">
              <w:rPr>
                <w:rFonts w:asciiTheme="minorHAnsi" w:hAnsiTheme="minorHAnsi" w:cstheme="minorHAnsi"/>
                <w:noProof/>
                <w:webHidden/>
                <w:sz w:val="22"/>
                <w:szCs w:val="22"/>
              </w:rPr>
              <w:fldChar w:fldCharType="end"/>
            </w:r>
          </w:hyperlink>
        </w:p>
        <w:p w14:paraId="5AB4F63D" w14:textId="51166552" w:rsidR="00AD1D88" w:rsidRPr="00461AC8" w:rsidRDefault="00B8059B" w:rsidP="00AD1D88">
          <w:pPr>
            <w:pStyle w:val="Verzeichnis2"/>
            <w:tabs>
              <w:tab w:val="left" w:pos="880"/>
              <w:tab w:val="right" w:leader="dot" w:pos="8931"/>
            </w:tabs>
            <w:rPr>
              <w:rFonts w:asciiTheme="minorHAnsi" w:eastAsiaTheme="minorEastAsia" w:hAnsiTheme="minorHAnsi" w:cstheme="minorHAnsi"/>
              <w:noProof/>
              <w:spacing w:val="0"/>
              <w:sz w:val="22"/>
              <w:szCs w:val="22"/>
              <w:lang w:eastAsia="de-CH"/>
            </w:rPr>
          </w:pPr>
          <w:hyperlink w:anchor="_Toc81827817" w:history="1">
            <w:r w:rsidR="00AD1D88" w:rsidRPr="00461AC8">
              <w:rPr>
                <w:rStyle w:val="Hyperlink"/>
                <w:rFonts w:asciiTheme="minorHAnsi" w:hAnsiTheme="minorHAnsi" w:cstheme="minorHAnsi"/>
                <w:noProof/>
                <w:color w:val="auto"/>
                <w:sz w:val="22"/>
                <w:szCs w:val="22"/>
              </w:rPr>
              <w:t>3.2</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Processing</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_Toc81827817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9</w:t>
            </w:r>
            <w:r w:rsidR="00AD1D88" w:rsidRPr="00461AC8">
              <w:rPr>
                <w:rFonts w:asciiTheme="minorHAnsi" w:hAnsiTheme="minorHAnsi" w:cstheme="minorHAnsi"/>
                <w:noProof/>
                <w:webHidden/>
                <w:sz w:val="22"/>
                <w:szCs w:val="22"/>
              </w:rPr>
              <w:fldChar w:fldCharType="end"/>
            </w:r>
          </w:hyperlink>
        </w:p>
        <w:p w14:paraId="6B576417" w14:textId="17E9313D" w:rsidR="00AD1D88" w:rsidRPr="00461AC8" w:rsidRDefault="00B8059B" w:rsidP="00AD1D88">
          <w:pPr>
            <w:pStyle w:val="Verzeichnis1"/>
            <w:rPr>
              <w:rFonts w:asciiTheme="minorHAnsi" w:eastAsiaTheme="minorEastAsia" w:hAnsiTheme="minorHAnsi" w:cstheme="minorHAnsi"/>
              <w:noProof/>
              <w:spacing w:val="0"/>
              <w:sz w:val="22"/>
              <w:szCs w:val="22"/>
              <w:lang w:eastAsia="de-CH"/>
            </w:rPr>
          </w:pPr>
          <w:hyperlink w:anchor="_Toc81827818" w:history="1">
            <w:r w:rsidR="00AD1D88" w:rsidRPr="00461AC8">
              <w:rPr>
                <w:rStyle w:val="Hyperlink"/>
                <w:rFonts w:asciiTheme="minorHAnsi" w:hAnsiTheme="minorHAnsi" w:cstheme="minorHAnsi"/>
                <w:noProof/>
                <w:color w:val="auto"/>
                <w:sz w:val="22"/>
                <w:szCs w:val="22"/>
              </w:rPr>
              <w:t>4</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Processing of complaints</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_Toc81827818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9</w:t>
            </w:r>
            <w:r w:rsidR="00AD1D88" w:rsidRPr="00461AC8">
              <w:rPr>
                <w:rFonts w:asciiTheme="minorHAnsi" w:hAnsiTheme="minorHAnsi" w:cstheme="minorHAnsi"/>
                <w:noProof/>
                <w:webHidden/>
                <w:sz w:val="22"/>
                <w:szCs w:val="22"/>
              </w:rPr>
              <w:fldChar w:fldCharType="end"/>
            </w:r>
          </w:hyperlink>
        </w:p>
        <w:p w14:paraId="12A7AFB5" w14:textId="75B0FB94" w:rsidR="00AD1D88" w:rsidRPr="00461AC8" w:rsidRDefault="00B8059B" w:rsidP="00AD1D88">
          <w:pPr>
            <w:pStyle w:val="Verzeichnis1"/>
            <w:rPr>
              <w:rFonts w:asciiTheme="minorHAnsi" w:eastAsiaTheme="minorEastAsia" w:hAnsiTheme="minorHAnsi" w:cstheme="minorHAnsi"/>
              <w:noProof/>
              <w:spacing w:val="0"/>
              <w:sz w:val="22"/>
              <w:szCs w:val="22"/>
              <w:lang w:eastAsia="de-CH"/>
            </w:rPr>
          </w:pPr>
          <w:hyperlink w:anchor="_Toc81827819" w:history="1">
            <w:r w:rsidR="00AD1D88" w:rsidRPr="00461AC8">
              <w:rPr>
                <w:rStyle w:val="Hyperlink"/>
                <w:rFonts w:asciiTheme="minorHAnsi" w:hAnsiTheme="minorHAnsi" w:cstheme="minorHAnsi"/>
                <w:noProof/>
                <w:color w:val="auto"/>
                <w:sz w:val="22"/>
                <w:szCs w:val="22"/>
              </w:rPr>
              <w:t>5</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Supplier management</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_Toc81827819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10</w:t>
            </w:r>
            <w:r w:rsidR="00AD1D88" w:rsidRPr="00461AC8">
              <w:rPr>
                <w:rFonts w:asciiTheme="minorHAnsi" w:hAnsiTheme="minorHAnsi" w:cstheme="minorHAnsi"/>
                <w:noProof/>
                <w:webHidden/>
                <w:sz w:val="22"/>
                <w:szCs w:val="22"/>
              </w:rPr>
              <w:fldChar w:fldCharType="end"/>
            </w:r>
          </w:hyperlink>
        </w:p>
        <w:p w14:paraId="460C7537" w14:textId="7A03D8E0" w:rsidR="00AD1D88" w:rsidRPr="00461AC8" w:rsidRDefault="00B8059B" w:rsidP="00AD1D88">
          <w:pPr>
            <w:pStyle w:val="Verzeichnis2"/>
            <w:tabs>
              <w:tab w:val="left" w:pos="880"/>
              <w:tab w:val="right" w:leader="dot" w:pos="8931"/>
            </w:tabs>
            <w:rPr>
              <w:rFonts w:asciiTheme="minorHAnsi" w:eastAsiaTheme="minorEastAsia" w:hAnsiTheme="minorHAnsi" w:cstheme="minorHAnsi"/>
              <w:noProof/>
              <w:spacing w:val="0"/>
              <w:sz w:val="22"/>
              <w:szCs w:val="22"/>
              <w:lang w:eastAsia="de-CH"/>
            </w:rPr>
          </w:pPr>
          <w:hyperlink w:anchor="_Toc81827820" w:history="1">
            <w:r w:rsidR="00AD1D88" w:rsidRPr="00461AC8">
              <w:rPr>
                <w:rStyle w:val="Hyperlink"/>
                <w:rFonts w:asciiTheme="minorHAnsi" w:hAnsiTheme="minorHAnsi" w:cstheme="minorHAnsi"/>
                <w:noProof/>
                <w:color w:val="auto"/>
                <w:sz w:val="22"/>
                <w:szCs w:val="22"/>
              </w:rPr>
              <w:t>5.1</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Selection of suppliers</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_Toc81827820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10</w:t>
            </w:r>
            <w:r w:rsidR="00AD1D88" w:rsidRPr="00461AC8">
              <w:rPr>
                <w:rFonts w:asciiTheme="minorHAnsi" w:hAnsiTheme="minorHAnsi" w:cstheme="minorHAnsi"/>
                <w:noProof/>
                <w:webHidden/>
                <w:sz w:val="22"/>
                <w:szCs w:val="22"/>
              </w:rPr>
              <w:fldChar w:fldCharType="end"/>
            </w:r>
          </w:hyperlink>
        </w:p>
        <w:p w14:paraId="66F99D3D" w14:textId="442CACAA" w:rsidR="00AD1D88" w:rsidRPr="00461AC8" w:rsidRDefault="00B8059B" w:rsidP="00AD1D88">
          <w:pPr>
            <w:pStyle w:val="Verzeichnis2"/>
            <w:tabs>
              <w:tab w:val="left" w:pos="880"/>
              <w:tab w:val="right" w:leader="dot" w:pos="8931"/>
            </w:tabs>
            <w:rPr>
              <w:rFonts w:asciiTheme="minorHAnsi" w:eastAsiaTheme="minorEastAsia" w:hAnsiTheme="minorHAnsi" w:cstheme="minorHAnsi"/>
              <w:noProof/>
              <w:spacing w:val="0"/>
              <w:sz w:val="22"/>
              <w:szCs w:val="22"/>
              <w:lang w:eastAsia="de-CH"/>
            </w:rPr>
          </w:pPr>
          <w:hyperlink w:anchor="_Toc81827821" w:history="1">
            <w:r w:rsidR="00AD1D88" w:rsidRPr="00461AC8">
              <w:rPr>
                <w:rStyle w:val="Hyperlink"/>
                <w:rFonts w:asciiTheme="minorHAnsi" w:hAnsiTheme="minorHAnsi" w:cstheme="minorHAnsi"/>
                <w:noProof/>
                <w:color w:val="auto"/>
                <w:sz w:val="22"/>
                <w:szCs w:val="22"/>
              </w:rPr>
              <w:t>5.2</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Monitoring and assessing suppliers</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_Toc81827821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10</w:t>
            </w:r>
            <w:r w:rsidR="00AD1D88" w:rsidRPr="00461AC8">
              <w:rPr>
                <w:rFonts w:asciiTheme="minorHAnsi" w:hAnsiTheme="minorHAnsi" w:cstheme="minorHAnsi"/>
                <w:noProof/>
                <w:webHidden/>
                <w:sz w:val="22"/>
                <w:szCs w:val="22"/>
              </w:rPr>
              <w:fldChar w:fldCharType="end"/>
            </w:r>
          </w:hyperlink>
        </w:p>
        <w:p w14:paraId="11121A55" w14:textId="718EABB5" w:rsidR="00AD1D88" w:rsidRPr="00461AC8" w:rsidRDefault="00B8059B" w:rsidP="00AD1D88">
          <w:pPr>
            <w:pStyle w:val="Verzeichnis2"/>
            <w:tabs>
              <w:tab w:val="left" w:pos="880"/>
              <w:tab w:val="right" w:leader="dot" w:pos="8931"/>
            </w:tabs>
            <w:rPr>
              <w:rFonts w:asciiTheme="minorHAnsi" w:eastAsiaTheme="minorEastAsia" w:hAnsiTheme="minorHAnsi" w:cstheme="minorHAnsi"/>
              <w:noProof/>
              <w:spacing w:val="0"/>
              <w:sz w:val="22"/>
              <w:szCs w:val="22"/>
              <w:lang w:eastAsia="de-CH"/>
            </w:rPr>
          </w:pPr>
          <w:hyperlink w:anchor="_Toc81827822" w:history="1">
            <w:r w:rsidR="00AD1D88" w:rsidRPr="00461AC8">
              <w:rPr>
                <w:rStyle w:val="Hyperlink"/>
                <w:rFonts w:asciiTheme="minorHAnsi" w:hAnsiTheme="minorHAnsi" w:cstheme="minorHAnsi"/>
                <w:noProof/>
                <w:color w:val="auto"/>
                <w:sz w:val="22"/>
                <w:szCs w:val="22"/>
              </w:rPr>
              <w:t>5.3</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Supplier development</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_Toc81827822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12</w:t>
            </w:r>
            <w:r w:rsidR="00AD1D88" w:rsidRPr="00461AC8">
              <w:rPr>
                <w:rFonts w:asciiTheme="minorHAnsi" w:hAnsiTheme="minorHAnsi" w:cstheme="minorHAnsi"/>
                <w:noProof/>
                <w:webHidden/>
                <w:sz w:val="22"/>
                <w:szCs w:val="22"/>
              </w:rPr>
              <w:fldChar w:fldCharType="end"/>
            </w:r>
          </w:hyperlink>
        </w:p>
        <w:p w14:paraId="7E88FB4D" w14:textId="2683E5FD" w:rsidR="00AD1D88" w:rsidRPr="00461AC8" w:rsidRDefault="00B8059B" w:rsidP="00AD1D88">
          <w:pPr>
            <w:pStyle w:val="Verzeichnis1"/>
            <w:rPr>
              <w:rFonts w:asciiTheme="minorHAnsi" w:eastAsiaTheme="minorEastAsia" w:hAnsiTheme="minorHAnsi" w:cstheme="minorHAnsi"/>
              <w:noProof/>
              <w:spacing w:val="0"/>
              <w:sz w:val="22"/>
              <w:szCs w:val="22"/>
              <w:lang w:eastAsia="de-CH"/>
            </w:rPr>
          </w:pPr>
          <w:hyperlink w:anchor="_Toc81827823" w:history="1">
            <w:r w:rsidR="00AD1D88" w:rsidRPr="00461AC8">
              <w:rPr>
                <w:rStyle w:val="Hyperlink"/>
                <w:rFonts w:asciiTheme="minorHAnsi" w:hAnsiTheme="minorHAnsi" w:cstheme="minorHAnsi"/>
                <w:noProof/>
                <w:color w:val="auto"/>
                <w:sz w:val="22"/>
                <w:szCs w:val="22"/>
              </w:rPr>
              <w:t>6</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Quality management</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_Toc81827823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13</w:t>
            </w:r>
            <w:r w:rsidR="00AD1D88" w:rsidRPr="00461AC8">
              <w:rPr>
                <w:rFonts w:asciiTheme="minorHAnsi" w:hAnsiTheme="minorHAnsi" w:cstheme="minorHAnsi"/>
                <w:noProof/>
                <w:webHidden/>
                <w:sz w:val="22"/>
                <w:szCs w:val="22"/>
              </w:rPr>
              <w:fldChar w:fldCharType="end"/>
            </w:r>
          </w:hyperlink>
        </w:p>
        <w:p w14:paraId="681DC3AA" w14:textId="1E858B1F" w:rsidR="00AD1D88" w:rsidRPr="00461AC8" w:rsidRDefault="00B8059B" w:rsidP="00AD1D88">
          <w:pPr>
            <w:pStyle w:val="Verzeichnis1"/>
            <w:rPr>
              <w:rFonts w:asciiTheme="minorHAnsi" w:eastAsiaTheme="minorEastAsia" w:hAnsiTheme="minorHAnsi" w:cstheme="minorHAnsi"/>
              <w:noProof/>
              <w:spacing w:val="0"/>
              <w:sz w:val="22"/>
              <w:szCs w:val="22"/>
              <w:lang w:eastAsia="de-CH"/>
            </w:rPr>
          </w:pPr>
          <w:hyperlink w:anchor="_Toc81827824" w:history="1">
            <w:r w:rsidR="00AD1D88" w:rsidRPr="00461AC8">
              <w:rPr>
                <w:rStyle w:val="Hyperlink"/>
                <w:rFonts w:asciiTheme="minorHAnsi" w:hAnsiTheme="minorHAnsi" w:cstheme="minorHAnsi"/>
                <w:noProof/>
                <w:color w:val="auto"/>
                <w:sz w:val="22"/>
                <w:szCs w:val="22"/>
                <w:lang w:val="en-US"/>
              </w:rPr>
              <w:t>7</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Health and safety at work</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_Toc81827824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13</w:t>
            </w:r>
            <w:r w:rsidR="00AD1D88" w:rsidRPr="00461AC8">
              <w:rPr>
                <w:rFonts w:asciiTheme="minorHAnsi" w:hAnsiTheme="minorHAnsi" w:cstheme="minorHAnsi"/>
                <w:noProof/>
                <w:webHidden/>
                <w:sz w:val="22"/>
                <w:szCs w:val="22"/>
              </w:rPr>
              <w:fldChar w:fldCharType="end"/>
            </w:r>
          </w:hyperlink>
        </w:p>
        <w:p w14:paraId="58E832FD" w14:textId="6BE5F6D8" w:rsidR="00AD1D88" w:rsidRPr="00461AC8" w:rsidRDefault="00B8059B" w:rsidP="00AD1D88">
          <w:pPr>
            <w:pStyle w:val="Verzeichnis1"/>
            <w:rPr>
              <w:rFonts w:asciiTheme="minorHAnsi" w:eastAsiaTheme="minorEastAsia" w:hAnsiTheme="minorHAnsi" w:cstheme="minorHAnsi"/>
              <w:noProof/>
              <w:spacing w:val="0"/>
              <w:sz w:val="22"/>
              <w:szCs w:val="22"/>
              <w:lang w:eastAsia="de-CH"/>
            </w:rPr>
          </w:pPr>
          <w:hyperlink w:anchor="_Toc81827825" w:history="1">
            <w:r w:rsidR="00AD1D88" w:rsidRPr="00461AC8">
              <w:rPr>
                <w:rStyle w:val="Hyperlink"/>
                <w:rFonts w:asciiTheme="minorHAnsi" w:hAnsiTheme="minorHAnsi" w:cstheme="minorHAnsi"/>
                <w:noProof/>
                <w:color w:val="auto"/>
                <w:sz w:val="22"/>
                <w:szCs w:val="22"/>
              </w:rPr>
              <w:t>8</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Environment and Energy</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_Toc81827825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14</w:t>
            </w:r>
            <w:r w:rsidR="00AD1D88" w:rsidRPr="00461AC8">
              <w:rPr>
                <w:rFonts w:asciiTheme="minorHAnsi" w:hAnsiTheme="minorHAnsi" w:cstheme="minorHAnsi"/>
                <w:noProof/>
                <w:webHidden/>
                <w:sz w:val="22"/>
                <w:szCs w:val="22"/>
              </w:rPr>
              <w:fldChar w:fldCharType="end"/>
            </w:r>
          </w:hyperlink>
        </w:p>
        <w:p w14:paraId="5EF8F2C5" w14:textId="6503E2C0" w:rsidR="00AD1D88" w:rsidRPr="00461AC8" w:rsidRDefault="00B8059B" w:rsidP="00AD1D88">
          <w:pPr>
            <w:pStyle w:val="Verzeichnis2"/>
            <w:tabs>
              <w:tab w:val="left" w:pos="880"/>
              <w:tab w:val="right" w:leader="dot" w:pos="8931"/>
            </w:tabs>
            <w:rPr>
              <w:rFonts w:asciiTheme="minorHAnsi" w:eastAsiaTheme="minorEastAsia" w:hAnsiTheme="minorHAnsi" w:cstheme="minorHAnsi"/>
              <w:noProof/>
              <w:spacing w:val="0"/>
              <w:sz w:val="22"/>
              <w:szCs w:val="22"/>
              <w:lang w:eastAsia="de-CH"/>
            </w:rPr>
          </w:pPr>
          <w:hyperlink w:anchor="_Toc81827826" w:history="1">
            <w:r w:rsidR="00AD1D88" w:rsidRPr="00461AC8">
              <w:rPr>
                <w:rStyle w:val="Hyperlink"/>
                <w:rFonts w:asciiTheme="minorHAnsi" w:hAnsiTheme="minorHAnsi" w:cstheme="minorHAnsi"/>
                <w:noProof/>
                <w:color w:val="auto"/>
                <w:sz w:val="22"/>
                <w:szCs w:val="22"/>
              </w:rPr>
              <w:t>8.1</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Hazardous materials</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_Toc81827826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14</w:t>
            </w:r>
            <w:r w:rsidR="00AD1D88" w:rsidRPr="00461AC8">
              <w:rPr>
                <w:rFonts w:asciiTheme="minorHAnsi" w:hAnsiTheme="minorHAnsi" w:cstheme="minorHAnsi"/>
                <w:noProof/>
                <w:webHidden/>
                <w:sz w:val="22"/>
                <w:szCs w:val="22"/>
              </w:rPr>
              <w:fldChar w:fldCharType="end"/>
            </w:r>
          </w:hyperlink>
        </w:p>
        <w:p w14:paraId="0F8647C3" w14:textId="2E5D840D" w:rsidR="00AD1D88" w:rsidRPr="00461AC8" w:rsidRDefault="00B8059B" w:rsidP="00AD1D88">
          <w:pPr>
            <w:pStyle w:val="Verzeichnis1"/>
            <w:rPr>
              <w:rFonts w:asciiTheme="minorHAnsi" w:eastAsiaTheme="minorEastAsia" w:hAnsiTheme="minorHAnsi" w:cstheme="minorHAnsi"/>
              <w:noProof/>
              <w:spacing w:val="0"/>
              <w:sz w:val="22"/>
              <w:szCs w:val="22"/>
              <w:lang w:eastAsia="de-CH"/>
            </w:rPr>
          </w:pPr>
          <w:hyperlink w:anchor="_Toc81827827" w:history="1">
            <w:r w:rsidR="00AD1D88" w:rsidRPr="00461AC8">
              <w:rPr>
                <w:rStyle w:val="Hyperlink"/>
                <w:rFonts w:asciiTheme="minorHAnsi" w:hAnsiTheme="minorHAnsi" w:cstheme="minorHAnsi"/>
                <w:noProof/>
                <w:color w:val="auto"/>
                <w:sz w:val="22"/>
                <w:szCs w:val="22"/>
              </w:rPr>
              <w:t>9</w:t>
            </w:r>
            <w:r w:rsidR="00AD1D88" w:rsidRPr="00461AC8">
              <w:rPr>
                <w:rFonts w:asciiTheme="minorHAnsi" w:eastAsiaTheme="minorEastAsia" w:hAnsiTheme="minorHAnsi" w:cstheme="minorHAnsi"/>
                <w:noProof/>
                <w:spacing w:val="0"/>
                <w:sz w:val="22"/>
                <w:szCs w:val="22"/>
                <w:lang w:eastAsia="de-CH"/>
              </w:rPr>
              <w:tab/>
            </w:r>
            <w:r w:rsidR="00AD1D88" w:rsidRPr="00461AC8">
              <w:rPr>
                <w:rStyle w:val="Hyperlink"/>
                <w:rFonts w:asciiTheme="minorHAnsi" w:hAnsiTheme="minorHAnsi" w:cstheme="minorHAnsi"/>
                <w:noProof/>
                <w:color w:val="auto"/>
                <w:sz w:val="22"/>
                <w:szCs w:val="22"/>
                <w:lang w:val="en-US"/>
              </w:rPr>
              <w:t>Sustainability</w:t>
            </w:r>
            <w:r w:rsidR="00AD1D88" w:rsidRPr="00461AC8">
              <w:rPr>
                <w:rFonts w:asciiTheme="minorHAnsi" w:hAnsiTheme="minorHAnsi" w:cstheme="minorHAnsi"/>
                <w:noProof/>
                <w:webHidden/>
                <w:sz w:val="22"/>
                <w:szCs w:val="22"/>
              </w:rPr>
              <w:tab/>
            </w:r>
            <w:r w:rsidR="00AD1D88" w:rsidRPr="00461AC8">
              <w:rPr>
                <w:rFonts w:asciiTheme="minorHAnsi" w:hAnsiTheme="minorHAnsi" w:cstheme="minorHAnsi"/>
                <w:noProof/>
                <w:webHidden/>
                <w:sz w:val="22"/>
                <w:szCs w:val="22"/>
              </w:rPr>
              <w:fldChar w:fldCharType="begin"/>
            </w:r>
            <w:r w:rsidR="00AD1D88" w:rsidRPr="00461AC8">
              <w:rPr>
                <w:rFonts w:asciiTheme="minorHAnsi" w:hAnsiTheme="minorHAnsi" w:cstheme="minorHAnsi"/>
                <w:noProof/>
                <w:webHidden/>
                <w:sz w:val="22"/>
                <w:szCs w:val="22"/>
              </w:rPr>
              <w:instrText xml:space="preserve"> PAGEREF _Toc81827827 \h </w:instrText>
            </w:r>
            <w:r w:rsidR="00AD1D88" w:rsidRPr="00461AC8">
              <w:rPr>
                <w:rFonts w:asciiTheme="minorHAnsi" w:hAnsiTheme="minorHAnsi" w:cstheme="minorHAnsi"/>
                <w:noProof/>
                <w:webHidden/>
                <w:sz w:val="22"/>
                <w:szCs w:val="22"/>
              </w:rPr>
            </w:r>
            <w:r w:rsidR="00AD1D88" w:rsidRPr="00461AC8">
              <w:rPr>
                <w:rFonts w:asciiTheme="minorHAnsi" w:hAnsiTheme="minorHAnsi" w:cstheme="minorHAnsi"/>
                <w:noProof/>
                <w:webHidden/>
                <w:sz w:val="22"/>
                <w:szCs w:val="22"/>
              </w:rPr>
              <w:fldChar w:fldCharType="separate"/>
            </w:r>
            <w:r w:rsidR="004279AC">
              <w:rPr>
                <w:rFonts w:asciiTheme="minorHAnsi" w:hAnsiTheme="minorHAnsi" w:cstheme="minorHAnsi"/>
                <w:noProof/>
                <w:webHidden/>
                <w:sz w:val="22"/>
                <w:szCs w:val="22"/>
              </w:rPr>
              <w:t>15</w:t>
            </w:r>
            <w:r w:rsidR="00AD1D88" w:rsidRPr="00461AC8">
              <w:rPr>
                <w:rFonts w:asciiTheme="minorHAnsi" w:hAnsiTheme="minorHAnsi" w:cstheme="minorHAnsi"/>
                <w:noProof/>
                <w:webHidden/>
                <w:sz w:val="22"/>
                <w:szCs w:val="22"/>
              </w:rPr>
              <w:fldChar w:fldCharType="end"/>
            </w:r>
          </w:hyperlink>
        </w:p>
        <w:p w14:paraId="2D7BAF4D" w14:textId="77777777" w:rsidR="00AD1D88" w:rsidRPr="00461AC8" w:rsidRDefault="00AD1D88" w:rsidP="00AD1D88">
          <w:pPr>
            <w:rPr>
              <w:rFonts w:asciiTheme="minorHAnsi" w:hAnsiTheme="minorHAnsi" w:cstheme="minorHAnsi"/>
              <w:b/>
              <w:bCs/>
              <w:sz w:val="22"/>
              <w:szCs w:val="22"/>
            </w:rPr>
          </w:pPr>
          <w:r w:rsidRPr="00461AC8">
            <w:rPr>
              <w:rFonts w:asciiTheme="minorHAnsi" w:hAnsiTheme="minorHAnsi" w:cstheme="minorHAnsi"/>
              <w:b/>
              <w:bCs/>
              <w:sz w:val="22"/>
              <w:szCs w:val="22"/>
            </w:rPr>
            <w:fldChar w:fldCharType="end"/>
          </w:r>
        </w:p>
      </w:sdtContent>
    </w:sdt>
    <w:p w14:paraId="7D00DDEF" w14:textId="77777777" w:rsidR="00AD1D88" w:rsidRPr="00461AC8" w:rsidRDefault="00AD1D88" w:rsidP="00AD1D88">
      <w:pPr>
        <w:rPr>
          <w:rFonts w:asciiTheme="minorHAnsi" w:hAnsiTheme="minorHAnsi" w:cstheme="minorHAnsi"/>
          <w:sz w:val="22"/>
          <w:szCs w:val="22"/>
        </w:rPr>
      </w:pPr>
    </w:p>
    <w:p w14:paraId="254F062C" w14:textId="77777777" w:rsidR="00AD1D88" w:rsidRPr="00461AC8" w:rsidRDefault="00AD1D88" w:rsidP="00AD1D88">
      <w:pPr>
        <w:rPr>
          <w:rFonts w:asciiTheme="minorHAnsi" w:hAnsiTheme="minorHAnsi" w:cstheme="minorHAnsi"/>
          <w:sz w:val="22"/>
          <w:szCs w:val="22"/>
        </w:rPr>
      </w:pPr>
    </w:p>
    <w:p w14:paraId="63AC92A2" w14:textId="77777777" w:rsidR="00AD1D88" w:rsidRPr="00461AC8" w:rsidRDefault="00AD1D88" w:rsidP="00AD1D88">
      <w:pPr>
        <w:rPr>
          <w:rFonts w:asciiTheme="minorHAnsi" w:hAnsiTheme="minorHAnsi" w:cstheme="minorHAnsi"/>
          <w:sz w:val="22"/>
          <w:szCs w:val="22"/>
        </w:rPr>
      </w:pPr>
    </w:p>
    <w:p w14:paraId="6E824A15" w14:textId="06DE2823" w:rsidR="00AD1D88" w:rsidRPr="00461AC8" w:rsidRDefault="00AD1D88" w:rsidP="00AD1D88">
      <w:pPr>
        <w:rPr>
          <w:rFonts w:asciiTheme="minorHAnsi" w:hAnsiTheme="minorHAnsi" w:cstheme="minorHAnsi"/>
          <w:sz w:val="22"/>
          <w:szCs w:val="22"/>
        </w:rPr>
      </w:pPr>
      <w:r w:rsidRPr="00461AC8">
        <w:rPr>
          <w:rFonts w:asciiTheme="minorHAnsi" w:hAnsiTheme="minorHAnsi" w:cstheme="minorHAnsi"/>
          <w:sz w:val="22"/>
          <w:szCs w:val="22"/>
          <w:lang w:val="en-US"/>
        </w:rPr>
        <w:br w:type="page"/>
      </w:r>
    </w:p>
    <w:p w14:paraId="176103CA" w14:textId="195A25EC" w:rsidR="00AD1D88" w:rsidRPr="00461AC8" w:rsidRDefault="00AD1D88" w:rsidP="00461AC8">
      <w:pPr>
        <w:pStyle w:val="berschrift1"/>
        <w:numPr>
          <w:ilvl w:val="0"/>
          <w:numId w:val="8"/>
        </w:numPr>
        <w:ind w:left="709" w:hanging="720"/>
        <w:rPr>
          <w:rFonts w:asciiTheme="minorHAnsi" w:hAnsiTheme="minorHAnsi" w:cstheme="minorHAnsi"/>
          <w:lang w:val="en-US"/>
        </w:rPr>
      </w:pPr>
      <w:bookmarkStart w:id="1" w:name="_Toc509310837"/>
      <w:bookmarkStart w:id="2" w:name="_Toc81827802"/>
      <w:r w:rsidRPr="00461AC8">
        <w:rPr>
          <w:rFonts w:asciiTheme="minorHAnsi" w:hAnsiTheme="minorHAnsi" w:cstheme="minorHAnsi"/>
          <w:lang w:val="en-US"/>
        </w:rPr>
        <w:lastRenderedPageBreak/>
        <w:t>General information</w:t>
      </w:r>
      <w:bookmarkEnd w:id="1"/>
      <w:bookmarkEnd w:id="2"/>
    </w:p>
    <w:p w14:paraId="7FDB0F1B" w14:textId="77777777" w:rsidR="00AD1D88" w:rsidRPr="00461AC8" w:rsidRDefault="00AD1D88" w:rsidP="00AD1D88">
      <w:pPr>
        <w:rPr>
          <w:rFonts w:asciiTheme="minorHAnsi" w:hAnsiTheme="minorHAnsi" w:cstheme="minorHAnsi"/>
          <w:sz w:val="22"/>
          <w:szCs w:val="22"/>
          <w:lang w:val="en-US"/>
        </w:rPr>
      </w:pPr>
      <w:r w:rsidRPr="00461AC8">
        <w:rPr>
          <w:rFonts w:asciiTheme="minorHAnsi" w:hAnsiTheme="minorHAnsi" w:cstheme="minorHAnsi"/>
          <w:sz w:val="22"/>
          <w:szCs w:val="22"/>
          <w:lang w:val="en-US"/>
        </w:rPr>
        <w:t>RONAL AG and its subsidiaries (hereafter called RONAL GROUP) is a leading manufacturer in the international market for light alloy wheels. With its services, the company covers the complete process chain – all production stages, from engineering through tooling to the finished product are carried out by the RONAL GROUP using high-tech production facilities. Innovative processes and specially developed technologies demonstrate the innovative strength and high-quality standards of the company.</w:t>
      </w:r>
    </w:p>
    <w:p w14:paraId="11DF7DE4" w14:textId="77777777" w:rsidR="00AD1D88" w:rsidRPr="00461AC8" w:rsidRDefault="00AD1D88" w:rsidP="00AD1D88">
      <w:pPr>
        <w:rPr>
          <w:rFonts w:asciiTheme="minorHAnsi" w:hAnsiTheme="minorHAnsi" w:cstheme="minorHAnsi"/>
          <w:sz w:val="22"/>
          <w:szCs w:val="22"/>
          <w:lang w:val="en-US"/>
        </w:rPr>
      </w:pPr>
    </w:p>
    <w:p w14:paraId="45ED49B4" w14:textId="77777777" w:rsidR="00AD1D88" w:rsidRPr="00461AC8" w:rsidRDefault="00AD1D88" w:rsidP="00AD1D88">
      <w:pPr>
        <w:rPr>
          <w:rFonts w:asciiTheme="minorHAnsi" w:hAnsiTheme="minorHAnsi" w:cstheme="minorHAnsi"/>
          <w:sz w:val="22"/>
          <w:szCs w:val="22"/>
          <w:lang w:val="en-US"/>
        </w:rPr>
      </w:pPr>
      <w:r w:rsidRPr="00461AC8">
        <w:rPr>
          <w:rFonts w:asciiTheme="minorHAnsi" w:hAnsiTheme="minorHAnsi" w:cstheme="minorHAnsi"/>
          <w:sz w:val="22"/>
          <w:szCs w:val="22"/>
          <w:lang w:val="en-US"/>
        </w:rPr>
        <w:t>Ensuring long-term customer satisfaction is paramount in reaching this goal. At the RONAL GROUP we supply our customers with high-quality products. This can only be achieved by our consistent application of proven and new methods to ensure the quality and processes.</w:t>
      </w:r>
    </w:p>
    <w:p w14:paraId="3B3148DF" w14:textId="77777777" w:rsidR="00AD1D88" w:rsidRPr="00461AC8" w:rsidRDefault="00AD1D88" w:rsidP="00AD1D88">
      <w:pPr>
        <w:rPr>
          <w:rFonts w:asciiTheme="minorHAnsi" w:hAnsiTheme="minorHAnsi" w:cstheme="minorHAnsi"/>
          <w:sz w:val="22"/>
          <w:szCs w:val="22"/>
          <w:lang w:val="en-US"/>
        </w:rPr>
      </w:pPr>
    </w:p>
    <w:p w14:paraId="6CC55B9D" w14:textId="77777777" w:rsidR="00AD1D88" w:rsidRPr="00461AC8" w:rsidRDefault="00AD1D88" w:rsidP="00AD1D88">
      <w:pPr>
        <w:rPr>
          <w:rFonts w:asciiTheme="minorHAnsi" w:hAnsiTheme="minorHAnsi" w:cstheme="minorHAnsi"/>
          <w:sz w:val="22"/>
          <w:szCs w:val="22"/>
          <w:lang w:val="en-US"/>
        </w:rPr>
      </w:pPr>
      <w:r w:rsidRPr="00461AC8">
        <w:rPr>
          <w:rFonts w:asciiTheme="minorHAnsi" w:hAnsiTheme="minorHAnsi" w:cstheme="minorHAnsi"/>
          <w:sz w:val="22"/>
          <w:szCs w:val="22"/>
          <w:lang w:val="en-US"/>
        </w:rPr>
        <w:t>As the RONAL GROUP we therefore feel it is our responsibility to work closely with our suppliers, to exchange information reliably and consistently follow up possibilities for improvement. We want the partnership to be beneficial to both sides.</w:t>
      </w:r>
    </w:p>
    <w:p w14:paraId="6A58969C" w14:textId="77777777" w:rsidR="00AD1D88" w:rsidRPr="00461AC8" w:rsidRDefault="00AD1D88" w:rsidP="00AD1D88">
      <w:pPr>
        <w:rPr>
          <w:rFonts w:asciiTheme="minorHAnsi" w:hAnsiTheme="minorHAnsi" w:cstheme="minorHAnsi"/>
          <w:sz w:val="22"/>
          <w:szCs w:val="22"/>
          <w:lang w:val="en-US"/>
        </w:rPr>
      </w:pPr>
    </w:p>
    <w:p w14:paraId="6396D32F" w14:textId="23250FDE" w:rsidR="00AD1D88" w:rsidRPr="004279AC" w:rsidRDefault="00461AC8" w:rsidP="00461AC8">
      <w:pPr>
        <w:pStyle w:val="berschrift2"/>
        <w:rPr>
          <w:rFonts w:asciiTheme="minorHAnsi" w:hAnsiTheme="minorHAnsi" w:cstheme="minorHAnsi"/>
          <w:lang w:val="en-US"/>
        </w:rPr>
      </w:pPr>
      <w:bookmarkStart w:id="3" w:name="_Toc509310838"/>
      <w:bookmarkStart w:id="4" w:name="_Toc81827803"/>
      <w:r>
        <w:rPr>
          <w:rFonts w:asciiTheme="minorHAnsi" w:hAnsiTheme="minorHAnsi" w:cstheme="minorHAnsi"/>
          <w:lang w:val="en-US"/>
        </w:rPr>
        <w:t>1.1</w:t>
      </w:r>
      <w:r>
        <w:rPr>
          <w:rFonts w:asciiTheme="minorHAnsi" w:hAnsiTheme="minorHAnsi" w:cstheme="minorHAnsi"/>
          <w:lang w:val="en-US"/>
        </w:rPr>
        <w:tab/>
      </w:r>
      <w:r w:rsidR="00AD1D88" w:rsidRPr="00461AC8">
        <w:rPr>
          <w:rFonts w:asciiTheme="minorHAnsi" w:hAnsiTheme="minorHAnsi" w:cstheme="minorHAnsi"/>
          <w:lang w:val="en-US"/>
        </w:rPr>
        <w:t>Purpose of the manual</w:t>
      </w:r>
      <w:bookmarkEnd w:id="3"/>
      <w:bookmarkEnd w:id="4"/>
      <w:r w:rsidR="00AD1D88" w:rsidRPr="00461AC8">
        <w:rPr>
          <w:rFonts w:asciiTheme="minorHAnsi" w:hAnsiTheme="minorHAnsi" w:cstheme="minorHAnsi"/>
          <w:lang w:val="en-US"/>
        </w:rPr>
        <w:t xml:space="preserve"> </w:t>
      </w:r>
    </w:p>
    <w:p w14:paraId="2C309D39" w14:textId="77777777" w:rsidR="00AD1D88" w:rsidRPr="00461AC8" w:rsidRDefault="00AD1D88" w:rsidP="00AD1D88">
      <w:pPr>
        <w:tabs>
          <w:tab w:val="num" w:pos="426"/>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 xml:space="preserve">The supplier manual is a guideline to cooperation between the RONAL GROUP and its suppliers. The provisions, processes and methods described therein must be consistently applied and realized in practice. The supplier manual describes the principles and procedures for cooperative partnership with our suppliers while observing the compliance rules in place at the RONAL GROUP, regardless of the location of suppliers’ processing sites for production goods and merchandise. The shared objective is to manufacture wheels of the highest quality and to secure and sustainably build on a cooperative partnership which will meet the requirements of our customers. </w:t>
      </w:r>
    </w:p>
    <w:p w14:paraId="600C63CE" w14:textId="77777777" w:rsidR="00AD1D88" w:rsidRPr="00461AC8" w:rsidRDefault="00AD1D88" w:rsidP="00AD1D88">
      <w:pPr>
        <w:rPr>
          <w:rFonts w:asciiTheme="minorHAnsi" w:hAnsiTheme="minorHAnsi" w:cstheme="minorHAnsi"/>
          <w:sz w:val="22"/>
          <w:szCs w:val="22"/>
          <w:lang w:val="en-US"/>
        </w:rPr>
      </w:pPr>
    </w:p>
    <w:p w14:paraId="565DB658" w14:textId="77777777" w:rsidR="00AD1D88" w:rsidRPr="00461AC8" w:rsidRDefault="00AD1D88" w:rsidP="00AD1D88">
      <w:pPr>
        <w:rPr>
          <w:rFonts w:asciiTheme="minorHAnsi" w:hAnsiTheme="minorHAnsi" w:cstheme="minorHAnsi"/>
          <w:sz w:val="22"/>
          <w:szCs w:val="22"/>
          <w:lang w:val="en-US"/>
        </w:rPr>
      </w:pPr>
      <w:r w:rsidRPr="00461AC8">
        <w:rPr>
          <w:rFonts w:asciiTheme="minorHAnsi" w:hAnsiTheme="minorHAnsi" w:cstheme="minorHAnsi"/>
          <w:sz w:val="22"/>
          <w:szCs w:val="22"/>
          <w:lang w:val="en-US"/>
        </w:rPr>
        <w:t>The RONAL GROUP has introduced a certified quality management system in accordance with the requirements of IATF 16949:2016 and is committed, in addition to official and legal requirements, to fulfilling any applicable customer requirements. A special focus of this standard is the development of suppliers and subcontractors to fulfill these automobile-specific requirements, in addition to the transfer of customer requirements to automobile manufacturers over the entire supply chain to ensure prompt delivery of specification-compliant products in accordance with our requirements.</w:t>
      </w:r>
    </w:p>
    <w:p w14:paraId="64292602" w14:textId="77777777" w:rsidR="00AD1D88" w:rsidRPr="00461AC8" w:rsidRDefault="00AD1D88" w:rsidP="00AD1D88">
      <w:pPr>
        <w:rPr>
          <w:rFonts w:asciiTheme="minorHAnsi" w:hAnsiTheme="minorHAnsi" w:cstheme="minorHAnsi"/>
          <w:sz w:val="22"/>
          <w:szCs w:val="22"/>
          <w:lang w:val="en-US"/>
        </w:rPr>
      </w:pPr>
    </w:p>
    <w:p w14:paraId="19A404FA" w14:textId="4AD8FADC" w:rsidR="005607AA" w:rsidRDefault="00AD1D88" w:rsidP="00AD1D88">
      <w:pPr>
        <w:rPr>
          <w:rFonts w:asciiTheme="minorHAnsi" w:hAnsiTheme="minorHAnsi" w:cstheme="minorHAnsi"/>
          <w:sz w:val="22"/>
          <w:szCs w:val="22"/>
          <w:lang w:val="en-US"/>
        </w:rPr>
      </w:pPr>
      <w:r w:rsidRPr="00461AC8">
        <w:rPr>
          <w:rFonts w:asciiTheme="minorHAnsi" w:hAnsiTheme="minorHAnsi" w:cstheme="minorHAnsi"/>
          <w:sz w:val="22"/>
          <w:szCs w:val="22"/>
          <w:lang w:val="en-US"/>
        </w:rPr>
        <w:t xml:space="preserve">The supplier manual is a legally binding document. It forms the basis of the RONAL GROUP’s business relationship with a supplier and is the guideline for permanent, successful and valuable partnership cooperation. </w:t>
      </w:r>
    </w:p>
    <w:p w14:paraId="011CB1B4" w14:textId="77777777" w:rsidR="005607AA" w:rsidRDefault="005607AA">
      <w:pPr>
        <w:rPr>
          <w:rFonts w:asciiTheme="minorHAnsi" w:hAnsiTheme="minorHAnsi" w:cstheme="minorHAnsi"/>
          <w:sz w:val="22"/>
          <w:szCs w:val="22"/>
          <w:lang w:val="en-US"/>
        </w:rPr>
      </w:pPr>
      <w:r>
        <w:rPr>
          <w:rFonts w:asciiTheme="minorHAnsi" w:hAnsiTheme="minorHAnsi" w:cstheme="minorHAnsi"/>
          <w:sz w:val="22"/>
          <w:szCs w:val="22"/>
          <w:lang w:val="en-US"/>
        </w:rPr>
        <w:br w:type="page"/>
      </w:r>
    </w:p>
    <w:p w14:paraId="268A35C7" w14:textId="0B7BB03F" w:rsidR="00AD1D88" w:rsidRPr="004279AC" w:rsidRDefault="00461AC8" w:rsidP="00461AC8">
      <w:pPr>
        <w:pStyle w:val="berschrift2"/>
        <w:rPr>
          <w:rFonts w:asciiTheme="minorHAnsi" w:hAnsiTheme="minorHAnsi" w:cstheme="minorHAnsi"/>
          <w:lang w:val="en-US"/>
        </w:rPr>
      </w:pPr>
      <w:bookmarkStart w:id="5" w:name="_Toc509310839"/>
      <w:bookmarkStart w:id="6" w:name="_Toc81827804"/>
      <w:r>
        <w:rPr>
          <w:rFonts w:asciiTheme="minorHAnsi" w:hAnsiTheme="minorHAnsi" w:cstheme="minorHAnsi"/>
          <w:lang w:val="en-US"/>
        </w:rPr>
        <w:lastRenderedPageBreak/>
        <w:t>1.2</w:t>
      </w:r>
      <w:r>
        <w:rPr>
          <w:rFonts w:asciiTheme="minorHAnsi" w:hAnsiTheme="minorHAnsi" w:cstheme="minorHAnsi"/>
          <w:lang w:val="en-US"/>
        </w:rPr>
        <w:tab/>
      </w:r>
      <w:r w:rsidR="00AD1D88" w:rsidRPr="00461AC8">
        <w:rPr>
          <w:rFonts w:asciiTheme="minorHAnsi" w:hAnsiTheme="minorHAnsi" w:cstheme="minorHAnsi"/>
          <w:lang w:val="en-US"/>
        </w:rPr>
        <w:t>Objectives of the manual</w:t>
      </w:r>
      <w:bookmarkEnd w:id="5"/>
      <w:bookmarkEnd w:id="6"/>
      <w:r w:rsidR="00AD1D88" w:rsidRPr="00461AC8">
        <w:rPr>
          <w:rFonts w:asciiTheme="minorHAnsi" w:hAnsiTheme="minorHAnsi" w:cstheme="minorHAnsi"/>
          <w:lang w:val="en-US"/>
        </w:rPr>
        <w:t xml:space="preserve"> </w:t>
      </w:r>
    </w:p>
    <w:p w14:paraId="1F3DE6D7" w14:textId="77777777" w:rsidR="00AD1D88" w:rsidRPr="00461AC8" w:rsidRDefault="00AD1D88" w:rsidP="00AD1D88">
      <w:pPr>
        <w:pStyle w:val="Default"/>
        <w:rPr>
          <w:rFonts w:asciiTheme="minorHAnsi" w:hAnsiTheme="minorHAnsi" w:cstheme="minorHAnsi"/>
          <w:color w:val="auto"/>
          <w:spacing w:val="4"/>
          <w:sz w:val="22"/>
          <w:szCs w:val="22"/>
          <w:lang w:val="en-US"/>
        </w:rPr>
      </w:pPr>
      <w:r w:rsidRPr="00461AC8">
        <w:rPr>
          <w:rFonts w:asciiTheme="minorHAnsi" w:hAnsiTheme="minorHAnsi" w:cstheme="minorHAnsi"/>
          <w:color w:val="auto"/>
          <w:sz w:val="22"/>
          <w:szCs w:val="22"/>
          <w:lang w:val="en-US"/>
        </w:rPr>
        <w:t>The quality of the partner in terms of competence, flexibility and reliability, and the quality of the interaction in the entire supply chain determine customer satisfaction and hence the competitiveness of our company. To ensure that these high standards are met and maintained, we expect you, our supplier, to have effective management systems at your disposal and to regularly provide documentary evidence of the proper functioning of your systems.</w:t>
      </w:r>
    </w:p>
    <w:p w14:paraId="24CD8DE4" w14:textId="77777777" w:rsidR="00AD1D88" w:rsidRPr="00461AC8" w:rsidRDefault="00AD1D88" w:rsidP="00AD1D88">
      <w:pPr>
        <w:pStyle w:val="Default"/>
        <w:rPr>
          <w:rFonts w:asciiTheme="minorHAnsi" w:hAnsiTheme="minorHAnsi" w:cstheme="minorHAnsi"/>
          <w:color w:val="auto"/>
          <w:spacing w:val="4"/>
          <w:sz w:val="22"/>
          <w:szCs w:val="22"/>
          <w:lang w:val="en-US"/>
        </w:rPr>
      </w:pPr>
    </w:p>
    <w:p w14:paraId="7CC917C0" w14:textId="77777777" w:rsidR="00AD1D88" w:rsidRPr="00461AC8" w:rsidRDefault="00AD1D88" w:rsidP="00AD1D88">
      <w:pPr>
        <w:tabs>
          <w:tab w:val="num" w:pos="426"/>
        </w:tabs>
        <w:contextualSpacing/>
        <w:rPr>
          <w:rFonts w:asciiTheme="minorHAnsi" w:hAnsiTheme="minorHAnsi" w:cstheme="minorHAnsi"/>
          <w:sz w:val="22"/>
          <w:szCs w:val="22"/>
          <w:lang w:val="en-US"/>
        </w:rPr>
      </w:pPr>
      <w:r w:rsidRPr="00461AC8">
        <w:rPr>
          <w:rFonts w:asciiTheme="minorHAnsi" w:hAnsiTheme="minorHAnsi" w:cstheme="minorHAnsi"/>
          <w:sz w:val="22"/>
          <w:szCs w:val="22"/>
          <w:lang w:val="en-US"/>
        </w:rPr>
        <w:t xml:space="preserve">Our customers demand continuous improvements to quality and an undertaking to meet the ZERO FAULT OBJECTIVE. We also expect our suppliers to have this objective. This is the only way we can achieve a comprehensive understanding of quality that will meet our customers’ requirements throughout the entire supply chain: Supplier </w:t>
      </w:r>
      <w:r w:rsidRPr="00461AC8">
        <w:rPr>
          <w:rFonts w:asciiTheme="minorHAnsi" w:hAnsiTheme="minorHAnsi" w:cstheme="minorHAnsi"/>
          <w:sz w:val="22"/>
          <w:szCs w:val="22"/>
          <w:lang w:val="en-US"/>
        </w:rPr>
        <w:sym w:font="Wingdings" w:char="F0E8"/>
      </w:r>
      <w:r w:rsidRPr="00461AC8">
        <w:rPr>
          <w:rFonts w:asciiTheme="minorHAnsi" w:hAnsiTheme="minorHAnsi" w:cstheme="minorHAnsi"/>
          <w:sz w:val="22"/>
          <w:szCs w:val="22"/>
          <w:lang w:val="en-US"/>
        </w:rPr>
        <w:t xml:space="preserve"> RONAL GROUP </w:t>
      </w:r>
      <w:r w:rsidRPr="00461AC8">
        <w:rPr>
          <w:rFonts w:asciiTheme="minorHAnsi" w:hAnsiTheme="minorHAnsi" w:cstheme="minorHAnsi"/>
          <w:sz w:val="22"/>
          <w:szCs w:val="22"/>
          <w:lang w:val="en-US"/>
        </w:rPr>
        <w:sym w:font="Wingdings" w:char="F0E8"/>
      </w:r>
      <w:r w:rsidRPr="00461AC8">
        <w:rPr>
          <w:rFonts w:asciiTheme="minorHAnsi" w:hAnsiTheme="minorHAnsi" w:cstheme="minorHAnsi"/>
          <w:sz w:val="22"/>
          <w:szCs w:val="22"/>
          <w:lang w:val="en-US"/>
        </w:rPr>
        <w:t xml:space="preserve"> Customers</w:t>
      </w:r>
    </w:p>
    <w:p w14:paraId="49A11C3B" w14:textId="77777777" w:rsidR="00AD1D88" w:rsidRPr="00461AC8" w:rsidRDefault="00AD1D88" w:rsidP="00AD1D88">
      <w:pPr>
        <w:pStyle w:val="Default"/>
        <w:rPr>
          <w:rFonts w:asciiTheme="minorHAnsi" w:hAnsiTheme="minorHAnsi" w:cstheme="minorHAnsi"/>
          <w:color w:val="auto"/>
          <w:spacing w:val="4"/>
          <w:sz w:val="22"/>
          <w:szCs w:val="22"/>
          <w:lang w:val="en-US"/>
        </w:rPr>
      </w:pPr>
    </w:p>
    <w:p w14:paraId="44C4EA76" w14:textId="77777777" w:rsidR="00AD1D88" w:rsidRPr="00461AC8" w:rsidRDefault="00AD1D88" w:rsidP="00AD1D88">
      <w:pPr>
        <w:pStyle w:val="Default"/>
        <w:rPr>
          <w:rFonts w:asciiTheme="minorHAnsi" w:hAnsiTheme="minorHAnsi" w:cstheme="minorHAnsi"/>
          <w:color w:val="auto"/>
          <w:spacing w:val="4"/>
          <w:sz w:val="22"/>
          <w:szCs w:val="22"/>
          <w:lang w:val="en-US"/>
        </w:rPr>
      </w:pPr>
      <w:r w:rsidRPr="00461AC8">
        <w:rPr>
          <w:rFonts w:asciiTheme="minorHAnsi" w:hAnsiTheme="minorHAnsi" w:cstheme="minorHAnsi"/>
          <w:color w:val="auto"/>
          <w:sz w:val="22"/>
          <w:szCs w:val="22"/>
          <w:lang w:val="en-US"/>
        </w:rPr>
        <w:t xml:space="preserve">The RONAL GROUP aims to have an enduring and high-value partnership with its suppliers. This supplier manual should help to improve relationships between the respective partner and RONAL GROUP, to minimize friction losses and to prevent additional expenses and </w:t>
      </w:r>
    </w:p>
    <w:p w14:paraId="51638157" w14:textId="77777777" w:rsidR="00AD1D88" w:rsidRPr="00461AC8" w:rsidRDefault="00AD1D88" w:rsidP="00AD1D88">
      <w:pPr>
        <w:pStyle w:val="Default"/>
        <w:rPr>
          <w:rFonts w:asciiTheme="minorHAnsi" w:hAnsiTheme="minorHAnsi" w:cstheme="minorHAnsi"/>
          <w:color w:val="auto"/>
          <w:spacing w:val="4"/>
          <w:sz w:val="22"/>
          <w:szCs w:val="22"/>
          <w:lang w:val="en-US"/>
        </w:rPr>
      </w:pPr>
      <w:r w:rsidRPr="00461AC8">
        <w:rPr>
          <w:rFonts w:asciiTheme="minorHAnsi" w:hAnsiTheme="minorHAnsi" w:cstheme="minorHAnsi"/>
          <w:color w:val="auto"/>
          <w:sz w:val="22"/>
          <w:szCs w:val="22"/>
          <w:lang w:val="en-US"/>
        </w:rPr>
        <w:t xml:space="preserve">costs. </w:t>
      </w:r>
    </w:p>
    <w:p w14:paraId="7165C397" w14:textId="77777777" w:rsidR="00AD1D88" w:rsidRPr="00461AC8" w:rsidRDefault="00AD1D88" w:rsidP="00AD1D88">
      <w:pPr>
        <w:pStyle w:val="Default"/>
        <w:rPr>
          <w:rFonts w:asciiTheme="minorHAnsi" w:hAnsiTheme="minorHAnsi" w:cstheme="minorHAnsi"/>
          <w:color w:val="auto"/>
          <w:spacing w:val="4"/>
          <w:sz w:val="22"/>
          <w:szCs w:val="22"/>
          <w:lang w:val="en-US"/>
        </w:rPr>
      </w:pPr>
    </w:p>
    <w:p w14:paraId="680D61A7" w14:textId="2138DF7C" w:rsidR="00AD1D88" w:rsidRPr="00461AC8" w:rsidRDefault="00461AC8" w:rsidP="00461AC8">
      <w:pPr>
        <w:pStyle w:val="berschrift2"/>
        <w:rPr>
          <w:rFonts w:asciiTheme="minorHAnsi" w:hAnsiTheme="minorHAnsi" w:cstheme="minorHAnsi"/>
          <w:lang w:val="en-US"/>
        </w:rPr>
      </w:pPr>
      <w:bookmarkStart w:id="7" w:name="_Toc509310840"/>
      <w:bookmarkStart w:id="8" w:name="_Toc81827805"/>
      <w:r>
        <w:rPr>
          <w:rFonts w:asciiTheme="minorHAnsi" w:hAnsiTheme="minorHAnsi" w:cstheme="minorHAnsi"/>
          <w:lang w:val="en-US"/>
        </w:rPr>
        <w:t>1.3</w:t>
      </w:r>
      <w:r>
        <w:rPr>
          <w:rFonts w:asciiTheme="minorHAnsi" w:hAnsiTheme="minorHAnsi" w:cstheme="minorHAnsi"/>
          <w:lang w:val="en-US"/>
        </w:rPr>
        <w:tab/>
      </w:r>
      <w:r w:rsidR="00AD1D88" w:rsidRPr="00461AC8">
        <w:rPr>
          <w:rFonts w:asciiTheme="minorHAnsi" w:hAnsiTheme="minorHAnsi" w:cstheme="minorHAnsi"/>
          <w:lang w:val="en-US"/>
        </w:rPr>
        <w:t>Scope of application of the manual</w:t>
      </w:r>
      <w:bookmarkEnd w:id="7"/>
      <w:bookmarkEnd w:id="8"/>
    </w:p>
    <w:p w14:paraId="64682FCA" w14:textId="77777777" w:rsidR="00AD1D88" w:rsidRPr="00461AC8" w:rsidRDefault="00AD1D88" w:rsidP="00AD1D88">
      <w:pPr>
        <w:tabs>
          <w:tab w:val="num" w:pos="426"/>
        </w:tabs>
        <w:contextualSpacing/>
        <w:rPr>
          <w:rFonts w:asciiTheme="minorHAnsi" w:hAnsiTheme="minorHAnsi" w:cstheme="minorHAnsi"/>
          <w:sz w:val="22"/>
          <w:szCs w:val="22"/>
          <w:lang w:val="en-US"/>
        </w:rPr>
      </w:pPr>
      <w:r w:rsidRPr="00461AC8">
        <w:rPr>
          <w:rFonts w:asciiTheme="minorHAnsi" w:hAnsiTheme="minorHAnsi" w:cstheme="minorHAnsi"/>
          <w:sz w:val="22"/>
          <w:szCs w:val="22"/>
          <w:lang w:val="en-US"/>
        </w:rPr>
        <w:t>This manual applies to suppliers of capital goods and production goods (including merchandise) as well as services, regardless of where they are located. It forms the basis for cooperation along the whole supply chain for the RONAL GROUP and is applicable to all supplies to group companies of the RONAL GROUP.</w:t>
      </w:r>
    </w:p>
    <w:p w14:paraId="0BFE3659" w14:textId="77777777" w:rsidR="00AD1D88" w:rsidRPr="00461AC8" w:rsidRDefault="00AD1D88" w:rsidP="00AD1D88">
      <w:pPr>
        <w:tabs>
          <w:tab w:val="num" w:pos="426"/>
        </w:tabs>
        <w:contextualSpacing/>
        <w:rPr>
          <w:rFonts w:asciiTheme="minorHAnsi" w:hAnsiTheme="minorHAnsi" w:cstheme="minorHAnsi"/>
          <w:sz w:val="22"/>
          <w:szCs w:val="22"/>
          <w:lang w:val="en-US"/>
        </w:rPr>
      </w:pPr>
    </w:p>
    <w:p w14:paraId="32779F44" w14:textId="77777777" w:rsidR="00AD1D88" w:rsidRPr="00461AC8" w:rsidRDefault="00AD1D88" w:rsidP="00AD1D88">
      <w:pPr>
        <w:rPr>
          <w:rFonts w:asciiTheme="minorHAnsi" w:hAnsiTheme="minorHAnsi" w:cstheme="minorHAnsi"/>
          <w:sz w:val="22"/>
          <w:szCs w:val="22"/>
          <w:lang w:val="en-US"/>
        </w:rPr>
      </w:pPr>
      <w:r w:rsidRPr="00461AC8">
        <w:rPr>
          <w:rFonts w:asciiTheme="minorHAnsi" w:hAnsiTheme="minorHAnsi" w:cstheme="minorHAnsi"/>
          <w:sz w:val="22"/>
          <w:szCs w:val="22"/>
          <w:lang w:val="en-US"/>
        </w:rPr>
        <w:t>The RONAL GROUP reserves the right to dispatch experts to the supplier’s premises to verify that the conditions described below are being met. Notice of such inspections will be given in advance and they will be conducted during normal business hours and in compliance with local legislation.</w:t>
      </w:r>
    </w:p>
    <w:p w14:paraId="3225D09E" w14:textId="77777777" w:rsidR="00AD1D88" w:rsidRPr="00461AC8" w:rsidRDefault="00AD1D88" w:rsidP="00AD1D88">
      <w:pPr>
        <w:rPr>
          <w:rFonts w:asciiTheme="minorHAnsi" w:hAnsiTheme="minorHAnsi" w:cstheme="minorHAnsi"/>
          <w:sz w:val="22"/>
          <w:szCs w:val="22"/>
          <w:lang w:val="en-US"/>
        </w:rPr>
      </w:pPr>
    </w:p>
    <w:p w14:paraId="6FC0F9DD" w14:textId="731A2F0A" w:rsidR="00AD1D88" w:rsidRPr="004279AC" w:rsidRDefault="00461AC8" w:rsidP="00461AC8">
      <w:pPr>
        <w:pStyle w:val="berschrift2"/>
        <w:rPr>
          <w:rFonts w:asciiTheme="minorHAnsi" w:hAnsiTheme="minorHAnsi" w:cstheme="minorHAnsi"/>
          <w:lang w:val="en-US"/>
        </w:rPr>
      </w:pPr>
      <w:bookmarkStart w:id="9" w:name="_Toc81827806"/>
      <w:r>
        <w:rPr>
          <w:rFonts w:asciiTheme="minorHAnsi" w:hAnsiTheme="minorHAnsi" w:cstheme="minorHAnsi"/>
          <w:lang w:val="en-US"/>
        </w:rPr>
        <w:t>1.4</w:t>
      </w:r>
      <w:r>
        <w:rPr>
          <w:rFonts w:asciiTheme="minorHAnsi" w:hAnsiTheme="minorHAnsi" w:cstheme="minorHAnsi"/>
          <w:lang w:val="en-US"/>
        </w:rPr>
        <w:tab/>
      </w:r>
      <w:r w:rsidR="00AD1D88" w:rsidRPr="00461AC8">
        <w:rPr>
          <w:rFonts w:asciiTheme="minorHAnsi" w:hAnsiTheme="minorHAnsi" w:cstheme="minorHAnsi"/>
          <w:lang w:val="en-US"/>
        </w:rPr>
        <w:t>Non-disclosure/Confidentiality</w:t>
      </w:r>
      <w:bookmarkEnd w:id="9"/>
    </w:p>
    <w:p w14:paraId="593E8387" w14:textId="77777777" w:rsidR="00AD1D88" w:rsidRPr="00461AC8" w:rsidRDefault="00AD1D88" w:rsidP="00AD1D88">
      <w:pPr>
        <w:pStyle w:val="Default"/>
        <w:rPr>
          <w:rFonts w:asciiTheme="minorHAnsi" w:hAnsiTheme="minorHAnsi" w:cstheme="minorHAnsi"/>
          <w:color w:val="auto"/>
          <w:spacing w:val="4"/>
          <w:sz w:val="22"/>
          <w:szCs w:val="22"/>
          <w:lang w:val="en-US"/>
        </w:rPr>
      </w:pPr>
      <w:r w:rsidRPr="00461AC8">
        <w:rPr>
          <w:rFonts w:asciiTheme="minorHAnsi" w:hAnsiTheme="minorHAnsi" w:cstheme="minorHAnsi"/>
          <w:color w:val="auto"/>
          <w:sz w:val="22"/>
          <w:szCs w:val="22"/>
          <w:lang w:val="en-US"/>
        </w:rPr>
        <w:t xml:space="preserve">The supplier commits to keep confidential information that is mutually obtained, and in particular not to divulge it in any form to third parties. The supplier shall ensure that all employees affected are also under this obligation. </w:t>
      </w:r>
    </w:p>
    <w:p w14:paraId="4E48AFC7" w14:textId="77777777" w:rsidR="00AD1D88" w:rsidRPr="00461AC8" w:rsidRDefault="00AD1D88" w:rsidP="00AD1D88">
      <w:pPr>
        <w:pStyle w:val="Default"/>
        <w:rPr>
          <w:rFonts w:asciiTheme="minorHAnsi" w:hAnsiTheme="minorHAnsi" w:cstheme="minorHAnsi"/>
          <w:color w:val="auto"/>
          <w:spacing w:val="4"/>
          <w:sz w:val="22"/>
          <w:szCs w:val="22"/>
          <w:lang w:val="en-US"/>
        </w:rPr>
      </w:pPr>
    </w:p>
    <w:p w14:paraId="558C480C" w14:textId="77777777" w:rsidR="00AD1D88" w:rsidRPr="00461AC8" w:rsidRDefault="00AD1D88" w:rsidP="00AD1D88">
      <w:pPr>
        <w:pStyle w:val="Default"/>
        <w:rPr>
          <w:rFonts w:asciiTheme="minorHAnsi" w:hAnsiTheme="minorHAnsi" w:cstheme="minorHAnsi"/>
          <w:color w:val="auto"/>
          <w:spacing w:val="4"/>
          <w:sz w:val="22"/>
          <w:szCs w:val="22"/>
          <w:lang w:val="en-US"/>
        </w:rPr>
      </w:pPr>
      <w:r w:rsidRPr="00461AC8">
        <w:rPr>
          <w:rFonts w:asciiTheme="minorHAnsi" w:hAnsiTheme="minorHAnsi" w:cstheme="minorHAnsi"/>
          <w:color w:val="auto"/>
          <w:sz w:val="22"/>
          <w:szCs w:val="22"/>
          <w:lang w:val="en-US"/>
        </w:rPr>
        <w:t>If required, the RONAL GROUP may request that a separate non-disclosure agreement (NDA) be signed by suppliers.</w:t>
      </w:r>
    </w:p>
    <w:p w14:paraId="01B4DDA3" w14:textId="44D9E975" w:rsidR="005607AA" w:rsidRDefault="005607AA">
      <w:pPr>
        <w:rPr>
          <w:rFonts w:asciiTheme="minorHAnsi" w:hAnsiTheme="minorHAnsi" w:cstheme="minorHAnsi"/>
          <w:sz w:val="22"/>
          <w:szCs w:val="22"/>
          <w:lang w:val="en-US"/>
        </w:rPr>
      </w:pPr>
      <w:r>
        <w:rPr>
          <w:rFonts w:asciiTheme="minorHAnsi" w:hAnsiTheme="minorHAnsi" w:cstheme="minorHAnsi"/>
          <w:sz w:val="22"/>
          <w:szCs w:val="22"/>
          <w:lang w:val="en-US"/>
        </w:rPr>
        <w:br w:type="page"/>
      </w:r>
    </w:p>
    <w:p w14:paraId="12A77190" w14:textId="1C7BCA1E" w:rsidR="00AD1D88" w:rsidRPr="00461AC8" w:rsidRDefault="00461AC8" w:rsidP="00461AC8">
      <w:pPr>
        <w:pStyle w:val="berschrift2"/>
        <w:rPr>
          <w:rFonts w:asciiTheme="minorHAnsi" w:hAnsiTheme="minorHAnsi" w:cstheme="minorHAnsi"/>
          <w:lang w:val="en-US"/>
        </w:rPr>
      </w:pPr>
      <w:bookmarkStart w:id="10" w:name="_Toc81827807"/>
      <w:r>
        <w:rPr>
          <w:rFonts w:asciiTheme="minorHAnsi" w:hAnsiTheme="minorHAnsi" w:cstheme="minorHAnsi"/>
          <w:lang w:val="en-US"/>
        </w:rPr>
        <w:lastRenderedPageBreak/>
        <w:t>1.5</w:t>
      </w:r>
      <w:r>
        <w:rPr>
          <w:rFonts w:asciiTheme="minorHAnsi" w:hAnsiTheme="minorHAnsi" w:cstheme="minorHAnsi"/>
          <w:lang w:val="en-US"/>
        </w:rPr>
        <w:tab/>
      </w:r>
      <w:r w:rsidR="00AD1D88" w:rsidRPr="00461AC8">
        <w:rPr>
          <w:rFonts w:asciiTheme="minorHAnsi" w:hAnsiTheme="minorHAnsi" w:cstheme="minorHAnsi"/>
          <w:lang w:val="en-US"/>
        </w:rPr>
        <w:t>Data Protection</w:t>
      </w:r>
      <w:bookmarkEnd w:id="10"/>
      <w:r w:rsidR="00AD1D88" w:rsidRPr="00461AC8">
        <w:rPr>
          <w:rFonts w:asciiTheme="minorHAnsi" w:hAnsiTheme="minorHAnsi" w:cstheme="minorHAnsi"/>
          <w:lang w:val="en-US"/>
        </w:rPr>
        <w:t xml:space="preserve"> </w:t>
      </w:r>
    </w:p>
    <w:p w14:paraId="3CBC4F65" w14:textId="77777777" w:rsidR="00AD1D88" w:rsidRPr="00461AC8" w:rsidRDefault="00AD1D88" w:rsidP="00AD1D88">
      <w:pPr>
        <w:rPr>
          <w:rFonts w:asciiTheme="minorHAnsi" w:hAnsiTheme="minorHAnsi" w:cstheme="minorHAnsi"/>
          <w:sz w:val="22"/>
          <w:szCs w:val="22"/>
          <w:lang w:val="en-US"/>
        </w:rPr>
      </w:pPr>
      <w:r w:rsidRPr="00461AC8">
        <w:rPr>
          <w:rFonts w:asciiTheme="minorHAnsi" w:hAnsiTheme="minorHAnsi" w:cstheme="minorHAnsi"/>
          <w:sz w:val="22"/>
          <w:szCs w:val="22"/>
          <w:lang w:val="en-US"/>
        </w:rPr>
        <w:t>The RONAL GROUP attaches great importance to the protection as well as the fair and transparent handling of personal data. The supplier undertakes to use any personal data obtained in the course of the collaboration, in particular those of contact persons or other suppliers of the RONAL GROUP, in accordance with the applicable data protection laws and only for the provision of the agreed services. In addition, the supplier shall take appropriate technical and organizational measures to ensure data security and integrity. Personal data must always be kept up-to-date and deleted if it is no longer required within the framework of the cooperation.</w:t>
      </w:r>
    </w:p>
    <w:p w14:paraId="1F3EBB5F" w14:textId="77777777" w:rsidR="00AD1D88" w:rsidRPr="00461AC8" w:rsidRDefault="00AD1D88" w:rsidP="00AD1D88">
      <w:pPr>
        <w:rPr>
          <w:rFonts w:asciiTheme="minorHAnsi" w:hAnsiTheme="minorHAnsi" w:cstheme="minorHAnsi"/>
          <w:sz w:val="22"/>
          <w:szCs w:val="22"/>
          <w:lang w:val="en-US"/>
        </w:rPr>
      </w:pPr>
    </w:p>
    <w:p w14:paraId="44A6F1A5" w14:textId="77777777" w:rsidR="00AD1D88" w:rsidRPr="00461AC8" w:rsidRDefault="00AD1D88" w:rsidP="00AD1D88">
      <w:pPr>
        <w:rPr>
          <w:rFonts w:asciiTheme="minorHAnsi" w:hAnsiTheme="minorHAnsi" w:cstheme="minorHAnsi"/>
          <w:sz w:val="22"/>
          <w:szCs w:val="22"/>
          <w:lang w:val="en-US"/>
        </w:rPr>
      </w:pPr>
      <w:r w:rsidRPr="00461AC8">
        <w:rPr>
          <w:rFonts w:asciiTheme="minorHAnsi" w:hAnsiTheme="minorHAnsi" w:cstheme="minorHAnsi"/>
          <w:sz w:val="22"/>
          <w:szCs w:val="22"/>
          <w:lang w:val="en-US"/>
        </w:rPr>
        <w:t>If necessary, RONAL GROUP may request the supplier to sign a separate data processing agreement.</w:t>
      </w:r>
    </w:p>
    <w:p w14:paraId="53912161" w14:textId="77777777" w:rsidR="00AD1D88" w:rsidRPr="00461AC8" w:rsidRDefault="00AD1D88" w:rsidP="00AD1D88">
      <w:pPr>
        <w:rPr>
          <w:rFonts w:asciiTheme="minorHAnsi" w:hAnsiTheme="minorHAnsi" w:cstheme="minorHAnsi"/>
          <w:sz w:val="22"/>
          <w:szCs w:val="22"/>
          <w:lang w:val="en-US"/>
        </w:rPr>
      </w:pPr>
    </w:p>
    <w:p w14:paraId="01BA694C" w14:textId="77777777" w:rsidR="00AD1D88" w:rsidRPr="00461AC8" w:rsidRDefault="00AD1D88" w:rsidP="00AD1D88">
      <w:pPr>
        <w:rPr>
          <w:rFonts w:asciiTheme="minorHAnsi" w:hAnsiTheme="minorHAnsi" w:cstheme="minorHAnsi"/>
          <w:sz w:val="22"/>
          <w:szCs w:val="22"/>
          <w:lang w:val="en-US"/>
        </w:rPr>
      </w:pPr>
      <w:r w:rsidRPr="00461AC8">
        <w:rPr>
          <w:rFonts w:asciiTheme="minorHAnsi" w:hAnsiTheme="minorHAnsi" w:cstheme="minorHAnsi"/>
          <w:sz w:val="22"/>
          <w:szCs w:val="22"/>
          <w:lang w:val="en-US"/>
        </w:rPr>
        <w:t>For the processing of the supplier's personal data by RONAL GROUP, reference is made to the separate privacy notice (</w:t>
      </w:r>
      <w:hyperlink r:id="rId7" w:history="1">
        <w:r w:rsidRPr="00461AC8">
          <w:rPr>
            <w:rStyle w:val="Hyperlink"/>
            <w:rFonts w:asciiTheme="minorHAnsi" w:hAnsiTheme="minorHAnsi" w:cstheme="minorHAnsi"/>
            <w:color w:val="auto"/>
            <w:sz w:val="22"/>
            <w:szCs w:val="22"/>
            <w:lang w:val="en-US"/>
          </w:rPr>
          <w:t>https://www.ronalgroup.com/en/suppliers/</w:t>
        </w:r>
      </w:hyperlink>
      <w:r w:rsidRPr="00461AC8">
        <w:rPr>
          <w:rFonts w:asciiTheme="minorHAnsi" w:hAnsiTheme="minorHAnsi" w:cstheme="minorHAnsi"/>
          <w:sz w:val="22"/>
          <w:szCs w:val="22"/>
          <w:lang w:val="en-US"/>
        </w:rPr>
        <w:t>).</w:t>
      </w:r>
    </w:p>
    <w:p w14:paraId="67664107" w14:textId="77777777" w:rsidR="00AD1D88" w:rsidRPr="00461AC8" w:rsidRDefault="00AD1D88" w:rsidP="00AD1D88">
      <w:pPr>
        <w:rPr>
          <w:rFonts w:asciiTheme="minorHAnsi" w:hAnsiTheme="minorHAnsi" w:cstheme="minorHAnsi"/>
          <w:sz w:val="22"/>
          <w:szCs w:val="22"/>
          <w:lang w:val="en-US"/>
        </w:rPr>
      </w:pPr>
    </w:p>
    <w:p w14:paraId="58D9A121" w14:textId="0C1E97DC" w:rsidR="00AD1D88" w:rsidRPr="004279AC" w:rsidRDefault="00461AC8" w:rsidP="00461AC8">
      <w:pPr>
        <w:pStyle w:val="berschrift2"/>
        <w:rPr>
          <w:rFonts w:asciiTheme="minorHAnsi" w:hAnsiTheme="minorHAnsi" w:cstheme="minorHAnsi"/>
          <w:lang w:val="en-US"/>
        </w:rPr>
      </w:pPr>
      <w:bookmarkStart w:id="11" w:name="_Toc81827808"/>
      <w:r>
        <w:rPr>
          <w:rFonts w:asciiTheme="minorHAnsi" w:hAnsiTheme="minorHAnsi" w:cstheme="minorHAnsi"/>
          <w:lang w:val="en-US"/>
        </w:rPr>
        <w:t>1.6</w:t>
      </w:r>
      <w:r>
        <w:rPr>
          <w:rFonts w:asciiTheme="minorHAnsi" w:hAnsiTheme="minorHAnsi" w:cstheme="minorHAnsi"/>
          <w:lang w:val="en-US"/>
        </w:rPr>
        <w:tab/>
      </w:r>
      <w:r w:rsidR="00AD1D88" w:rsidRPr="00461AC8">
        <w:rPr>
          <w:rFonts w:asciiTheme="minorHAnsi" w:hAnsiTheme="minorHAnsi" w:cstheme="minorHAnsi"/>
          <w:lang w:val="en-US"/>
        </w:rPr>
        <w:t>Emergency management</w:t>
      </w:r>
      <w:bookmarkEnd w:id="11"/>
    </w:p>
    <w:p w14:paraId="30075BEF"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Suppliers are asked to draw up emergency plans to ensure supply in emergencies. Events (strike, fire, insolvency of subcontractors etc.), that could negatively impact ordered supplies in terms of product quality, delivery deadlines or quantities, must be reported to the RONAL GROUP Procurement/Purchasing as soon as they are known. In order that the supplier, despite emergencies such as this, is able to deliver perfect products in the quantities ordered, he must take appropriate precautionary measures. These measures must be presented in an emergency plan at the request of the RONAL GROUP, and implemented.</w:t>
      </w:r>
    </w:p>
    <w:p w14:paraId="255EBDB6"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p>
    <w:p w14:paraId="3EA0B972"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Possible examples of such measures include:</w:t>
      </w:r>
    </w:p>
    <w:p w14:paraId="36F72B72" w14:textId="77777777" w:rsidR="00AD1D88" w:rsidRPr="00461AC8" w:rsidRDefault="00AD1D88" w:rsidP="00AD1D88">
      <w:pPr>
        <w:pStyle w:val="Listenabsatz"/>
        <w:numPr>
          <w:ilvl w:val="0"/>
          <w:numId w:val="1"/>
        </w:numPr>
        <w:tabs>
          <w:tab w:val="num" w:pos="426"/>
          <w:tab w:val="num" w:pos="709"/>
          <w:tab w:val="left" w:pos="851"/>
        </w:tabs>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Building reserve stocks</w:t>
      </w:r>
    </w:p>
    <w:p w14:paraId="434A96DF" w14:textId="77777777" w:rsidR="00AD1D88" w:rsidRPr="00461AC8" w:rsidRDefault="00AD1D88" w:rsidP="00AD1D88">
      <w:pPr>
        <w:pStyle w:val="Listenabsatz"/>
        <w:numPr>
          <w:ilvl w:val="0"/>
          <w:numId w:val="1"/>
        </w:num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Having alternative production possibilities/checking these out</w:t>
      </w:r>
    </w:p>
    <w:p w14:paraId="1F8AB66A" w14:textId="77777777" w:rsidR="00AD1D88" w:rsidRPr="00461AC8" w:rsidRDefault="00AD1D88" w:rsidP="00AD1D88">
      <w:pPr>
        <w:pStyle w:val="Listenabsatz"/>
        <w:numPr>
          <w:ilvl w:val="0"/>
          <w:numId w:val="1"/>
        </w:num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Knowing where to source alternative raw materials</w:t>
      </w:r>
    </w:p>
    <w:p w14:paraId="2784CC56" w14:textId="77777777" w:rsidR="00AD1D88" w:rsidRPr="00461AC8" w:rsidRDefault="00AD1D88" w:rsidP="00AD1D88">
      <w:pPr>
        <w:pStyle w:val="Listenabsatz"/>
        <w:numPr>
          <w:ilvl w:val="0"/>
          <w:numId w:val="1"/>
        </w:num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Having adequate data processing backup measures</w:t>
      </w:r>
    </w:p>
    <w:p w14:paraId="2C9FD230" w14:textId="77777777" w:rsidR="00AD1D88" w:rsidRPr="00461AC8" w:rsidRDefault="00AD1D88" w:rsidP="00AD1D88">
      <w:pPr>
        <w:pStyle w:val="Listenabsatz"/>
        <w:numPr>
          <w:ilvl w:val="0"/>
          <w:numId w:val="1"/>
        </w:num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Having flexible capacity to ensure short-term rework supplies (weekend work, extra shifts etc.)</w:t>
      </w:r>
    </w:p>
    <w:p w14:paraId="0A4F5834" w14:textId="77777777" w:rsidR="00AD1D88" w:rsidRPr="00461AC8" w:rsidRDefault="00AD1D88" w:rsidP="00AD1D88">
      <w:pPr>
        <w:pStyle w:val="Listenabsatz"/>
        <w:numPr>
          <w:ilvl w:val="0"/>
          <w:numId w:val="1"/>
        </w:num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Communication network with contact partners and representatives in different departments</w:t>
      </w:r>
    </w:p>
    <w:p w14:paraId="20F7716C" w14:textId="77777777" w:rsidR="00AD1D88" w:rsidRPr="00461AC8" w:rsidRDefault="00AD1D88" w:rsidP="00AD1D88">
      <w:pPr>
        <w:tabs>
          <w:tab w:val="num" w:pos="426"/>
          <w:tab w:val="num" w:pos="709"/>
          <w:tab w:val="left" w:pos="851"/>
        </w:tabs>
        <w:spacing w:before="60" w:after="60" w:line="240" w:lineRule="auto"/>
        <w:contextualSpacing/>
        <w:rPr>
          <w:rFonts w:asciiTheme="minorHAnsi" w:hAnsiTheme="minorHAnsi" w:cstheme="minorHAnsi"/>
          <w:sz w:val="22"/>
          <w:szCs w:val="22"/>
          <w:lang w:val="en-US"/>
        </w:rPr>
      </w:pPr>
    </w:p>
    <w:p w14:paraId="4FC70E5B" w14:textId="7409DC4B" w:rsidR="00AD1D88" w:rsidRPr="004279AC" w:rsidRDefault="00461AC8" w:rsidP="00461AC8">
      <w:pPr>
        <w:pStyle w:val="berschrift2"/>
        <w:rPr>
          <w:rFonts w:asciiTheme="minorHAnsi" w:hAnsiTheme="minorHAnsi" w:cstheme="minorHAnsi"/>
          <w:lang w:val="en-US"/>
        </w:rPr>
      </w:pPr>
      <w:bookmarkStart w:id="12" w:name="_Toc81827809"/>
      <w:r>
        <w:rPr>
          <w:rFonts w:asciiTheme="minorHAnsi" w:hAnsiTheme="minorHAnsi" w:cstheme="minorHAnsi"/>
          <w:lang w:val="en-US"/>
        </w:rPr>
        <w:t>1.7</w:t>
      </w:r>
      <w:r>
        <w:rPr>
          <w:rFonts w:asciiTheme="minorHAnsi" w:hAnsiTheme="minorHAnsi" w:cstheme="minorHAnsi"/>
          <w:lang w:val="en-US"/>
        </w:rPr>
        <w:tab/>
      </w:r>
      <w:r w:rsidR="00AD1D88" w:rsidRPr="00461AC8">
        <w:rPr>
          <w:rFonts w:asciiTheme="minorHAnsi" w:hAnsiTheme="minorHAnsi" w:cstheme="minorHAnsi"/>
          <w:lang w:val="en-US"/>
        </w:rPr>
        <w:t>Code of Conduct</w:t>
      </w:r>
      <w:bookmarkEnd w:id="12"/>
    </w:p>
    <w:p w14:paraId="227E95E6" w14:textId="77777777" w:rsidR="00AD1D88" w:rsidRPr="00461AC8" w:rsidRDefault="00AD1D88" w:rsidP="00AD1D88">
      <w:pPr>
        <w:tabs>
          <w:tab w:val="num" w:pos="426"/>
          <w:tab w:val="num" w:pos="709"/>
          <w:tab w:val="left" w:pos="851"/>
        </w:tabs>
        <w:spacing w:before="60" w:after="60" w:line="240" w:lineRule="auto"/>
        <w:contextualSpacing/>
        <w:rPr>
          <w:rFonts w:asciiTheme="minorHAnsi" w:hAnsiTheme="minorHAnsi" w:cstheme="minorHAnsi"/>
          <w:sz w:val="22"/>
          <w:szCs w:val="22"/>
          <w:lang w:val="en-US"/>
        </w:rPr>
      </w:pPr>
      <w:r w:rsidRPr="00461AC8">
        <w:rPr>
          <w:rFonts w:asciiTheme="minorHAnsi" w:hAnsiTheme="minorHAnsi" w:cstheme="minorHAnsi"/>
          <w:sz w:val="22"/>
          <w:szCs w:val="22"/>
          <w:lang w:val="en-US"/>
        </w:rPr>
        <w:t xml:space="preserve">The statutory and ethical principles contained in the RONAL GROUP Code of Conduct form the basis of sustained business success. The Code of Conduct serves to encourage trust between employees, business partners and customers. The Code of Conduct can be viewed at any time on our homepage on </w:t>
      </w:r>
      <w:hyperlink r:id="rId8" w:history="1">
        <w:r w:rsidRPr="00461AC8">
          <w:rPr>
            <w:rStyle w:val="Hyperlink"/>
            <w:rFonts w:asciiTheme="minorHAnsi" w:hAnsiTheme="minorHAnsi" w:cstheme="minorHAnsi"/>
            <w:color w:val="auto"/>
            <w:sz w:val="22"/>
            <w:szCs w:val="22"/>
            <w:lang w:val="en-US"/>
          </w:rPr>
          <w:t>ronalgroup.com/firmenkultur/code-of-conduct</w:t>
        </w:r>
      </w:hyperlink>
      <w:r w:rsidRPr="00461AC8">
        <w:rPr>
          <w:rFonts w:asciiTheme="minorHAnsi" w:hAnsiTheme="minorHAnsi" w:cstheme="minorHAnsi"/>
          <w:sz w:val="22"/>
          <w:szCs w:val="22"/>
          <w:lang w:val="en-US"/>
        </w:rPr>
        <w:t>. The RONAL GROUP expects the supplier to provide reasonable assurance that the principles described in the Code of Conduct are implemented and adhered to in its organization.</w:t>
      </w:r>
    </w:p>
    <w:p w14:paraId="6D494E0D" w14:textId="77777777" w:rsidR="00AD1D88" w:rsidRPr="00461AC8" w:rsidRDefault="00AD1D88" w:rsidP="00AD1D88">
      <w:pPr>
        <w:tabs>
          <w:tab w:val="num" w:pos="426"/>
          <w:tab w:val="num" w:pos="709"/>
          <w:tab w:val="left" w:pos="851"/>
        </w:tabs>
        <w:spacing w:before="60" w:after="60" w:line="240" w:lineRule="auto"/>
        <w:contextualSpacing/>
        <w:rPr>
          <w:rFonts w:asciiTheme="minorHAnsi" w:hAnsiTheme="minorHAnsi" w:cstheme="minorHAnsi"/>
          <w:sz w:val="22"/>
          <w:szCs w:val="22"/>
          <w:lang w:val="en-US"/>
        </w:rPr>
      </w:pPr>
    </w:p>
    <w:p w14:paraId="30443D16" w14:textId="77777777" w:rsidR="00AD1D88" w:rsidRPr="00461AC8" w:rsidRDefault="00AD1D88" w:rsidP="00AD1D88">
      <w:pPr>
        <w:tabs>
          <w:tab w:val="num" w:pos="426"/>
          <w:tab w:val="num" w:pos="709"/>
          <w:tab w:val="left" w:pos="851"/>
        </w:tabs>
        <w:spacing w:before="60" w:after="60" w:line="240" w:lineRule="auto"/>
        <w:contextualSpacing/>
        <w:rPr>
          <w:rFonts w:asciiTheme="minorHAnsi" w:hAnsiTheme="minorHAnsi" w:cstheme="minorHAnsi"/>
          <w:sz w:val="22"/>
          <w:szCs w:val="22"/>
          <w:lang w:val="en-US"/>
        </w:rPr>
      </w:pPr>
    </w:p>
    <w:p w14:paraId="44E85247" w14:textId="3C835C5A" w:rsidR="00AD1D88" w:rsidRPr="00461AC8" w:rsidRDefault="00AD1D88" w:rsidP="00461AC8">
      <w:pPr>
        <w:pStyle w:val="berschrift1"/>
        <w:numPr>
          <w:ilvl w:val="0"/>
          <w:numId w:val="8"/>
        </w:numPr>
        <w:ind w:hanging="720"/>
        <w:rPr>
          <w:rFonts w:asciiTheme="minorHAnsi" w:hAnsiTheme="minorHAnsi" w:cstheme="minorHAnsi"/>
        </w:rPr>
      </w:pPr>
      <w:bookmarkStart w:id="13" w:name="_Toc81827810"/>
      <w:r w:rsidRPr="00461AC8">
        <w:rPr>
          <w:rFonts w:asciiTheme="minorHAnsi" w:hAnsiTheme="minorHAnsi" w:cstheme="minorHAnsi"/>
          <w:lang w:val="en-US"/>
        </w:rPr>
        <w:lastRenderedPageBreak/>
        <w:t>Working together</w:t>
      </w:r>
      <w:bookmarkEnd w:id="13"/>
    </w:p>
    <w:p w14:paraId="1FA94D1B" w14:textId="4AF6C1D7" w:rsidR="00AD1D88" w:rsidRPr="00461AC8" w:rsidRDefault="00461AC8" w:rsidP="00461AC8">
      <w:pPr>
        <w:pStyle w:val="berschrift2"/>
        <w:rPr>
          <w:rFonts w:asciiTheme="minorHAnsi" w:hAnsiTheme="minorHAnsi" w:cstheme="minorHAnsi"/>
        </w:rPr>
      </w:pPr>
      <w:bookmarkStart w:id="14" w:name="_Toc81827811"/>
      <w:r>
        <w:rPr>
          <w:rFonts w:asciiTheme="minorHAnsi" w:hAnsiTheme="minorHAnsi" w:cstheme="minorHAnsi"/>
          <w:lang w:val="en-US"/>
        </w:rPr>
        <w:t>2.1</w:t>
      </w:r>
      <w:r>
        <w:rPr>
          <w:rFonts w:asciiTheme="minorHAnsi" w:hAnsiTheme="minorHAnsi" w:cstheme="minorHAnsi"/>
          <w:lang w:val="en-US"/>
        </w:rPr>
        <w:tab/>
      </w:r>
      <w:r w:rsidR="00AD1D88" w:rsidRPr="00461AC8">
        <w:rPr>
          <w:rFonts w:asciiTheme="minorHAnsi" w:hAnsiTheme="minorHAnsi" w:cstheme="minorHAnsi"/>
          <w:lang w:val="en-US"/>
        </w:rPr>
        <w:t>Contact persons</w:t>
      </w:r>
      <w:bookmarkEnd w:id="14"/>
    </w:p>
    <w:p w14:paraId="3CFFBA15"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To achieve joint objectives, it is imperative that the supplier and the strategic procurement/operational purchasing departments of the RONAL GROUP work together closely. To guarantee maximum effectiveness, transparency and coordination, the supplier undertakes to work with the strategic procurement/operational purchasing departments of the RONAL GROUP on all commercial and technical matters.</w:t>
      </w:r>
    </w:p>
    <w:p w14:paraId="39929717"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Technical discussions or meetings of any kind at our sites must be arranged in advance with the buyer at the site in question.</w:t>
      </w:r>
    </w:p>
    <w:p w14:paraId="47BB1091" w14:textId="77777777" w:rsidR="00AD1D88" w:rsidRPr="00461AC8" w:rsidRDefault="00AD1D88" w:rsidP="00AD1D88">
      <w:pPr>
        <w:rPr>
          <w:rFonts w:asciiTheme="minorHAnsi" w:hAnsiTheme="minorHAnsi" w:cstheme="minorHAnsi"/>
          <w:sz w:val="22"/>
          <w:szCs w:val="22"/>
          <w:lang w:val="en-US"/>
        </w:rPr>
      </w:pPr>
    </w:p>
    <w:p w14:paraId="6E7761E4" w14:textId="75EE886D" w:rsidR="00AD1D88" w:rsidRPr="004279AC" w:rsidRDefault="00461AC8" w:rsidP="00461AC8">
      <w:pPr>
        <w:pStyle w:val="berschrift2"/>
        <w:rPr>
          <w:rFonts w:asciiTheme="minorHAnsi" w:hAnsiTheme="minorHAnsi" w:cstheme="minorHAnsi"/>
          <w:lang w:val="en-US"/>
        </w:rPr>
      </w:pPr>
      <w:bookmarkStart w:id="15" w:name="_Toc81827812"/>
      <w:r>
        <w:rPr>
          <w:rFonts w:asciiTheme="minorHAnsi" w:hAnsiTheme="minorHAnsi" w:cstheme="minorHAnsi"/>
          <w:lang w:val="en-US"/>
        </w:rPr>
        <w:t>2.2</w:t>
      </w:r>
      <w:r>
        <w:rPr>
          <w:rFonts w:asciiTheme="minorHAnsi" w:hAnsiTheme="minorHAnsi" w:cstheme="minorHAnsi"/>
          <w:lang w:val="en-US"/>
        </w:rPr>
        <w:tab/>
      </w:r>
      <w:r w:rsidR="00AD1D88" w:rsidRPr="00461AC8">
        <w:rPr>
          <w:rFonts w:asciiTheme="minorHAnsi" w:hAnsiTheme="minorHAnsi" w:cstheme="minorHAnsi"/>
          <w:lang w:val="en-US"/>
        </w:rPr>
        <w:t>Liability insurance/Product liability insurance</w:t>
      </w:r>
      <w:bookmarkEnd w:id="15"/>
      <w:r w:rsidR="00AD1D88" w:rsidRPr="00461AC8">
        <w:rPr>
          <w:rFonts w:asciiTheme="minorHAnsi" w:hAnsiTheme="minorHAnsi" w:cstheme="minorHAnsi"/>
          <w:lang w:val="en-US"/>
        </w:rPr>
        <w:t xml:space="preserve"> </w:t>
      </w:r>
    </w:p>
    <w:p w14:paraId="74F35226" w14:textId="77777777" w:rsidR="00AD1D88" w:rsidRPr="00461AC8" w:rsidRDefault="00AD1D88" w:rsidP="00461AC8">
      <w:pPr>
        <w:rPr>
          <w:rFonts w:asciiTheme="minorHAnsi" w:hAnsiTheme="minorHAnsi" w:cstheme="minorHAnsi"/>
          <w:sz w:val="22"/>
          <w:szCs w:val="22"/>
          <w:lang w:val="en-US"/>
        </w:rPr>
      </w:pPr>
      <w:r w:rsidRPr="00461AC8">
        <w:rPr>
          <w:rFonts w:asciiTheme="minorHAnsi" w:hAnsiTheme="minorHAnsi" w:cstheme="minorHAnsi"/>
          <w:sz w:val="22"/>
          <w:szCs w:val="22"/>
          <w:lang w:val="en-US"/>
        </w:rPr>
        <w:t xml:space="preserve">For the duration of any business relationship with the RONAL GROUP, suppliers must have liability insurance and if appropriate product liability insurance to cover, amongst other things, claims for compensation resulting from property or personal injury. On request RONAL GROUP must be given a certificate of insurance, which must be renewed without being asked in the event of any change to the terms of the insurance contract. </w:t>
      </w:r>
    </w:p>
    <w:p w14:paraId="35A3726B" w14:textId="77777777" w:rsidR="00AD1D88" w:rsidRPr="00461AC8" w:rsidRDefault="00AD1D88" w:rsidP="00AD1D88">
      <w:pPr>
        <w:tabs>
          <w:tab w:val="num" w:pos="426"/>
          <w:tab w:val="num" w:pos="709"/>
          <w:tab w:val="left" w:pos="851"/>
        </w:tabs>
        <w:spacing w:before="60" w:after="60" w:line="240" w:lineRule="auto"/>
        <w:ind w:left="567"/>
        <w:contextualSpacing/>
        <w:rPr>
          <w:rFonts w:asciiTheme="minorHAnsi" w:hAnsiTheme="minorHAnsi" w:cstheme="minorHAnsi"/>
          <w:sz w:val="22"/>
          <w:szCs w:val="22"/>
          <w:lang w:val="en-US"/>
        </w:rPr>
      </w:pPr>
    </w:p>
    <w:p w14:paraId="5A693B07" w14:textId="198CD05C" w:rsidR="00AD1D88" w:rsidRPr="004279AC" w:rsidRDefault="00461AC8" w:rsidP="00461AC8">
      <w:pPr>
        <w:pStyle w:val="berschrift2"/>
        <w:rPr>
          <w:rFonts w:asciiTheme="minorHAnsi" w:hAnsiTheme="minorHAnsi" w:cstheme="minorHAnsi"/>
          <w:lang w:val="en-US"/>
        </w:rPr>
      </w:pPr>
      <w:bookmarkStart w:id="16" w:name="_Toc81827813"/>
      <w:r>
        <w:rPr>
          <w:rFonts w:asciiTheme="minorHAnsi" w:hAnsiTheme="minorHAnsi" w:cstheme="minorHAnsi"/>
          <w:lang w:val="en-US"/>
        </w:rPr>
        <w:t>2.3</w:t>
      </w:r>
      <w:r>
        <w:rPr>
          <w:rFonts w:asciiTheme="minorHAnsi" w:hAnsiTheme="minorHAnsi" w:cstheme="minorHAnsi"/>
          <w:lang w:val="en-US"/>
        </w:rPr>
        <w:tab/>
      </w:r>
      <w:r w:rsidR="00AD1D88" w:rsidRPr="00461AC8">
        <w:rPr>
          <w:rFonts w:asciiTheme="minorHAnsi" w:hAnsiTheme="minorHAnsi" w:cstheme="minorHAnsi"/>
          <w:lang w:val="en-US"/>
        </w:rPr>
        <w:t>Product Safety Officer</w:t>
      </w:r>
      <w:bookmarkEnd w:id="16"/>
    </w:p>
    <w:p w14:paraId="120A5250"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The supplier commits to nominate a product safety officer in the currently valid version of the VDA (new: Product Safety and Conformity Representative / PSCR). If the PSCR does not meet the requirements of the RONAL GROUP's customers, the supplier will have them trained by recognized training companies. Proof of the employee's training and their contact details must be sent to RONAL GROUP. If customer-specific requirements contradict the content of this paragraph, these requirements will be communicated to the supplier and have priority.</w:t>
      </w:r>
    </w:p>
    <w:p w14:paraId="31048794"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p>
    <w:p w14:paraId="15D1FB4E" w14:textId="633CEC2F" w:rsidR="00AD1D88" w:rsidRPr="004279AC" w:rsidRDefault="00461AC8" w:rsidP="00461AC8">
      <w:pPr>
        <w:pStyle w:val="berschrift2"/>
        <w:rPr>
          <w:rFonts w:asciiTheme="minorHAnsi" w:hAnsiTheme="minorHAnsi" w:cstheme="minorHAnsi"/>
          <w:lang w:val="en-US"/>
        </w:rPr>
      </w:pPr>
      <w:bookmarkStart w:id="17" w:name="_Toc81827814"/>
      <w:r>
        <w:rPr>
          <w:rFonts w:asciiTheme="minorHAnsi" w:hAnsiTheme="minorHAnsi" w:cstheme="minorHAnsi"/>
          <w:lang w:val="en-US"/>
        </w:rPr>
        <w:t>2.4</w:t>
      </w:r>
      <w:r>
        <w:rPr>
          <w:rFonts w:asciiTheme="minorHAnsi" w:hAnsiTheme="minorHAnsi" w:cstheme="minorHAnsi"/>
          <w:lang w:val="en-US"/>
        </w:rPr>
        <w:tab/>
      </w:r>
      <w:r w:rsidR="00AD1D88" w:rsidRPr="00461AC8">
        <w:rPr>
          <w:rFonts w:asciiTheme="minorHAnsi" w:hAnsiTheme="minorHAnsi" w:cstheme="minorHAnsi"/>
          <w:lang w:val="en-US"/>
        </w:rPr>
        <w:t>Traceability</w:t>
      </w:r>
      <w:bookmarkEnd w:id="17"/>
    </w:p>
    <w:p w14:paraId="33A29E34"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 xml:space="preserve">The traceability of products must be guaranteed commensurate with their risk. Particular care must be taken with products that have special properties. Products with special properties must be labeled as such so that they can be traced seamlessly back to the batch of raw material used, including the manufacturing date and the quantity. Specific or more detailed traceability regulations shall remain unaffected. </w:t>
      </w:r>
    </w:p>
    <w:p w14:paraId="009BF395" w14:textId="41118A46" w:rsidR="005607AA" w:rsidRDefault="005607AA">
      <w:pPr>
        <w:rPr>
          <w:rFonts w:asciiTheme="minorHAnsi" w:hAnsiTheme="minorHAnsi" w:cstheme="minorHAnsi"/>
          <w:sz w:val="22"/>
          <w:szCs w:val="22"/>
        </w:rPr>
      </w:pPr>
      <w:r>
        <w:rPr>
          <w:rFonts w:asciiTheme="minorHAnsi" w:hAnsiTheme="minorHAnsi" w:cstheme="minorHAnsi"/>
          <w:sz w:val="22"/>
          <w:szCs w:val="22"/>
        </w:rPr>
        <w:br w:type="page"/>
      </w:r>
    </w:p>
    <w:p w14:paraId="79DC4190" w14:textId="0E32571B" w:rsidR="00AD1D88" w:rsidRPr="005607AA" w:rsidRDefault="00AD1D88" w:rsidP="00461AC8">
      <w:pPr>
        <w:pStyle w:val="berschrift1"/>
        <w:numPr>
          <w:ilvl w:val="0"/>
          <w:numId w:val="8"/>
        </w:numPr>
        <w:ind w:hanging="720"/>
        <w:rPr>
          <w:rFonts w:asciiTheme="minorHAnsi" w:hAnsiTheme="minorHAnsi" w:cstheme="minorHAnsi"/>
        </w:rPr>
      </w:pPr>
      <w:bookmarkStart w:id="18" w:name="_Toc81827815"/>
      <w:r w:rsidRPr="005607AA">
        <w:rPr>
          <w:rFonts w:asciiTheme="minorHAnsi" w:hAnsiTheme="minorHAnsi" w:cstheme="minorHAnsi"/>
          <w:lang w:val="en-US"/>
        </w:rPr>
        <w:lastRenderedPageBreak/>
        <w:t>Logistics</w:t>
      </w:r>
      <w:bookmarkEnd w:id="18"/>
    </w:p>
    <w:p w14:paraId="11CC387D" w14:textId="51CDC650" w:rsidR="00AD1D88" w:rsidRPr="00461AC8" w:rsidRDefault="00461AC8" w:rsidP="00461AC8">
      <w:pPr>
        <w:pStyle w:val="berschrift2"/>
        <w:rPr>
          <w:rFonts w:asciiTheme="minorHAnsi" w:hAnsiTheme="minorHAnsi" w:cstheme="minorHAnsi"/>
          <w:lang w:val="en-US"/>
        </w:rPr>
      </w:pPr>
      <w:bookmarkStart w:id="19" w:name="_Toc81827816"/>
      <w:r>
        <w:rPr>
          <w:rFonts w:asciiTheme="minorHAnsi" w:hAnsiTheme="minorHAnsi" w:cstheme="minorHAnsi"/>
          <w:lang w:val="en-US"/>
        </w:rPr>
        <w:t>3.1</w:t>
      </w:r>
      <w:r>
        <w:rPr>
          <w:rFonts w:asciiTheme="minorHAnsi" w:hAnsiTheme="minorHAnsi" w:cstheme="minorHAnsi"/>
          <w:lang w:val="en-US"/>
        </w:rPr>
        <w:tab/>
      </w:r>
      <w:r w:rsidR="00AD1D88" w:rsidRPr="00461AC8">
        <w:rPr>
          <w:rFonts w:asciiTheme="minorHAnsi" w:hAnsiTheme="minorHAnsi" w:cstheme="minorHAnsi"/>
          <w:lang w:val="en-US"/>
        </w:rPr>
        <w:t>Information required as a minimum on invoices and delivery notes</w:t>
      </w:r>
      <w:bookmarkEnd w:id="19"/>
    </w:p>
    <w:p w14:paraId="629FC623"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The supplier must ensure, where nothing else has been agreed, that at least the following information is given on delivery notes and invoices:</w:t>
      </w:r>
    </w:p>
    <w:p w14:paraId="2681056F" w14:textId="77777777" w:rsidR="00AD1D88" w:rsidRPr="00461AC8" w:rsidRDefault="00AD1D88" w:rsidP="00AD1D88">
      <w:pPr>
        <w:pStyle w:val="Listenabsatz"/>
        <w:numPr>
          <w:ilvl w:val="0"/>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Recipient</w:t>
      </w:r>
    </w:p>
    <w:p w14:paraId="3EBA2933" w14:textId="77777777" w:rsidR="00AD1D88" w:rsidRPr="00461AC8" w:rsidRDefault="00AD1D88" w:rsidP="00AD1D88">
      <w:pPr>
        <w:pStyle w:val="Listenabsatz"/>
        <w:numPr>
          <w:ilvl w:val="1"/>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 xml:space="preserve">Address of the receiving factory </w:t>
      </w:r>
    </w:p>
    <w:p w14:paraId="06CB5403" w14:textId="77777777" w:rsidR="00AD1D88" w:rsidRPr="00461AC8" w:rsidRDefault="00AD1D88" w:rsidP="00AD1D88">
      <w:pPr>
        <w:pStyle w:val="Listenabsatz"/>
        <w:numPr>
          <w:ilvl w:val="0"/>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Supplier, sender</w:t>
      </w:r>
    </w:p>
    <w:p w14:paraId="41629955" w14:textId="77777777" w:rsidR="00AD1D88" w:rsidRPr="00461AC8" w:rsidRDefault="00AD1D88" w:rsidP="00AD1D88">
      <w:pPr>
        <w:pStyle w:val="Listenabsatz"/>
        <w:numPr>
          <w:ilvl w:val="1"/>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 xml:space="preserve">Company designation </w:t>
      </w:r>
    </w:p>
    <w:p w14:paraId="7EA12C17" w14:textId="77777777" w:rsidR="00AD1D88" w:rsidRPr="00461AC8" w:rsidRDefault="00AD1D88" w:rsidP="00AD1D88">
      <w:pPr>
        <w:pStyle w:val="Listenabsatz"/>
        <w:numPr>
          <w:ilvl w:val="1"/>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 xml:space="preserve">Address </w:t>
      </w:r>
    </w:p>
    <w:p w14:paraId="082562DF" w14:textId="77777777" w:rsidR="00AD1D88" w:rsidRPr="00461AC8" w:rsidRDefault="00AD1D88" w:rsidP="00AD1D88">
      <w:pPr>
        <w:pStyle w:val="Listenabsatz"/>
        <w:numPr>
          <w:ilvl w:val="0"/>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Delivery note number</w:t>
      </w:r>
    </w:p>
    <w:p w14:paraId="1D4EC9E0" w14:textId="77777777" w:rsidR="00AD1D88" w:rsidRPr="00461AC8" w:rsidRDefault="00AD1D88" w:rsidP="00AD1D88">
      <w:pPr>
        <w:pStyle w:val="Listenabsatz"/>
        <w:numPr>
          <w:ilvl w:val="0"/>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Dispatch data</w:t>
      </w:r>
    </w:p>
    <w:p w14:paraId="72A34713" w14:textId="77777777" w:rsidR="00AD1D88" w:rsidRPr="00461AC8" w:rsidRDefault="00AD1D88" w:rsidP="00AD1D88">
      <w:pPr>
        <w:pStyle w:val="Listenabsatz"/>
        <w:numPr>
          <w:ilvl w:val="1"/>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Incoterms (latest version)</w:t>
      </w:r>
    </w:p>
    <w:p w14:paraId="7CEAA6A6" w14:textId="77777777" w:rsidR="00AD1D88" w:rsidRPr="00461AC8" w:rsidRDefault="00AD1D88" w:rsidP="00AD1D88">
      <w:pPr>
        <w:pStyle w:val="Listenabsatz"/>
        <w:numPr>
          <w:ilvl w:val="1"/>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Gross weight [kg]</w:t>
      </w:r>
    </w:p>
    <w:p w14:paraId="51082D28" w14:textId="77777777" w:rsidR="00AD1D88" w:rsidRPr="00461AC8" w:rsidRDefault="00AD1D88" w:rsidP="00AD1D88">
      <w:pPr>
        <w:pStyle w:val="Listenabsatz"/>
        <w:numPr>
          <w:ilvl w:val="1"/>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Net weight [kg]</w:t>
      </w:r>
    </w:p>
    <w:p w14:paraId="41B9454D" w14:textId="77777777" w:rsidR="00AD1D88" w:rsidRPr="00461AC8" w:rsidRDefault="00AD1D88" w:rsidP="00AD1D88">
      <w:pPr>
        <w:pStyle w:val="Listenabsatz"/>
        <w:numPr>
          <w:ilvl w:val="1"/>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Type of packaging</w:t>
      </w:r>
    </w:p>
    <w:p w14:paraId="7BA478C8" w14:textId="77777777" w:rsidR="00AD1D88" w:rsidRPr="00461AC8" w:rsidRDefault="00AD1D88" w:rsidP="00AD1D88">
      <w:pPr>
        <w:pStyle w:val="Listenabsatz"/>
        <w:numPr>
          <w:ilvl w:val="0"/>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Additional data</w:t>
      </w:r>
    </w:p>
    <w:p w14:paraId="6FBA7A61" w14:textId="77777777" w:rsidR="00AD1D88" w:rsidRPr="00461AC8" w:rsidRDefault="00AD1D88" w:rsidP="00AD1D88">
      <w:pPr>
        <w:pStyle w:val="Listenabsatz"/>
        <w:numPr>
          <w:ilvl w:val="1"/>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Order number</w:t>
      </w:r>
    </w:p>
    <w:p w14:paraId="5FF5C077" w14:textId="77777777" w:rsidR="00AD1D88" w:rsidRPr="00461AC8" w:rsidRDefault="00AD1D88" w:rsidP="00AD1D88">
      <w:pPr>
        <w:pStyle w:val="Listenabsatz"/>
        <w:numPr>
          <w:ilvl w:val="1"/>
          <w:numId w:val="4"/>
        </w:numPr>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Itemized list of packaging contents with details of lot/batch and item number</w:t>
      </w:r>
    </w:p>
    <w:p w14:paraId="71E57E5A" w14:textId="77777777" w:rsidR="00AD1D88" w:rsidRPr="00461AC8" w:rsidRDefault="00AD1D88" w:rsidP="00AD1D88">
      <w:pPr>
        <w:pStyle w:val="Listenabsatz"/>
        <w:numPr>
          <w:ilvl w:val="1"/>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Batch and/or serial number</w:t>
      </w:r>
    </w:p>
    <w:p w14:paraId="0C2D3CD5" w14:textId="77777777" w:rsidR="00AD1D88" w:rsidRPr="00461AC8" w:rsidRDefault="00AD1D88" w:rsidP="00AD1D88">
      <w:pPr>
        <w:pStyle w:val="Listenabsatz"/>
        <w:numPr>
          <w:ilvl w:val="0"/>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Contact person</w:t>
      </w:r>
    </w:p>
    <w:p w14:paraId="3E836DDA" w14:textId="77777777" w:rsidR="00AD1D88" w:rsidRPr="00461AC8" w:rsidRDefault="00AD1D88" w:rsidP="00AD1D88">
      <w:pPr>
        <w:pStyle w:val="Listenabsatz"/>
        <w:numPr>
          <w:ilvl w:val="1"/>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Name and telephone number</w:t>
      </w:r>
    </w:p>
    <w:p w14:paraId="531A200E" w14:textId="77777777" w:rsidR="00AD1D88" w:rsidRPr="00461AC8" w:rsidRDefault="00AD1D88" w:rsidP="00AD1D88">
      <w:pPr>
        <w:pStyle w:val="Listenabsatz"/>
        <w:numPr>
          <w:ilvl w:val="0"/>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Delivery notes</w:t>
      </w:r>
    </w:p>
    <w:p w14:paraId="2C4CAD73" w14:textId="77777777" w:rsidR="00AD1D88" w:rsidRPr="00461AC8" w:rsidRDefault="00AD1D88" w:rsidP="00AD1D88">
      <w:pPr>
        <w:pStyle w:val="Listenabsatz"/>
        <w:numPr>
          <w:ilvl w:val="1"/>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 xml:space="preserve">RONAL GROUP article number </w:t>
      </w:r>
    </w:p>
    <w:p w14:paraId="14A6F1FE" w14:textId="77777777" w:rsidR="00AD1D88" w:rsidRPr="00461AC8" w:rsidRDefault="00AD1D88" w:rsidP="00AD1D88">
      <w:pPr>
        <w:pStyle w:val="Listenabsatz"/>
        <w:numPr>
          <w:ilvl w:val="1"/>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 xml:space="preserve">Supplier’s material number </w:t>
      </w:r>
    </w:p>
    <w:p w14:paraId="639E4F40" w14:textId="77777777" w:rsidR="00AD1D88" w:rsidRPr="00461AC8" w:rsidRDefault="00AD1D88" w:rsidP="00AD1D88">
      <w:pPr>
        <w:pStyle w:val="Listenabsatz"/>
        <w:numPr>
          <w:ilvl w:val="1"/>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 xml:space="preserve">Name of the article </w:t>
      </w:r>
    </w:p>
    <w:p w14:paraId="4B532A02" w14:textId="77777777" w:rsidR="00AD1D88" w:rsidRPr="00461AC8" w:rsidRDefault="00AD1D88" w:rsidP="00AD1D88">
      <w:pPr>
        <w:pStyle w:val="Listenabsatz"/>
        <w:numPr>
          <w:ilvl w:val="1"/>
          <w:numId w:val="4"/>
        </w:numPr>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Quantity including unit</w:t>
      </w:r>
    </w:p>
    <w:p w14:paraId="507F6DCF" w14:textId="77777777" w:rsidR="00AD1D88" w:rsidRPr="00461AC8" w:rsidRDefault="00AD1D88" w:rsidP="00AD1D88">
      <w:pPr>
        <w:spacing w:before="60" w:after="60" w:line="240" w:lineRule="auto"/>
        <w:rPr>
          <w:rFonts w:asciiTheme="minorHAnsi" w:hAnsiTheme="minorHAnsi" w:cstheme="minorHAnsi"/>
          <w:sz w:val="22"/>
          <w:szCs w:val="22"/>
        </w:rPr>
      </w:pPr>
    </w:p>
    <w:p w14:paraId="43A48B4B"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The invoice date is used to determine the payment terms.</w:t>
      </w:r>
    </w:p>
    <w:p w14:paraId="1A80A812"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p>
    <w:p w14:paraId="54BC7CA0"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RONAL GROUP would like the invoice to be in digital format unless agreed otherwise by the parties.</w:t>
      </w:r>
    </w:p>
    <w:p w14:paraId="5E05E7E8"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RONAL GROUP reserve the right to charge an additional administrative fee if details on a delivery note or invoice are incorrect or missing.</w:t>
      </w:r>
    </w:p>
    <w:p w14:paraId="239E8AB2" w14:textId="63CEEAAD" w:rsidR="005607AA" w:rsidRDefault="005607AA">
      <w:pPr>
        <w:rPr>
          <w:rFonts w:asciiTheme="minorHAnsi" w:hAnsiTheme="minorHAnsi" w:cstheme="minorHAnsi"/>
          <w:sz w:val="22"/>
          <w:szCs w:val="22"/>
          <w:lang w:val="en-US"/>
        </w:rPr>
      </w:pPr>
      <w:r>
        <w:rPr>
          <w:rFonts w:asciiTheme="minorHAnsi" w:hAnsiTheme="minorHAnsi" w:cstheme="minorHAnsi"/>
          <w:sz w:val="22"/>
          <w:szCs w:val="22"/>
          <w:lang w:val="en-US"/>
        </w:rPr>
        <w:br w:type="page"/>
      </w:r>
    </w:p>
    <w:p w14:paraId="143B9939" w14:textId="47B8BFF3" w:rsidR="00AD1D88" w:rsidRPr="004279AC" w:rsidRDefault="00461AC8" w:rsidP="00461AC8">
      <w:pPr>
        <w:pStyle w:val="berschrift2"/>
        <w:rPr>
          <w:rFonts w:asciiTheme="minorHAnsi" w:hAnsiTheme="minorHAnsi" w:cstheme="minorHAnsi"/>
          <w:lang w:val="en-US"/>
        </w:rPr>
      </w:pPr>
      <w:bookmarkStart w:id="20" w:name="_Toc81827817"/>
      <w:r>
        <w:rPr>
          <w:rFonts w:asciiTheme="minorHAnsi" w:hAnsiTheme="minorHAnsi" w:cstheme="minorHAnsi"/>
          <w:lang w:val="en-US"/>
        </w:rPr>
        <w:lastRenderedPageBreak/>
        <w:t>3.2</w:t>
      </w:r>
      <w:r>
        <w:rPr>
          <w:rFonts w:asciiTheme="minorHAnsi" w:hAnsiTheme="minorHAnsi" w:cstheme="minorHAnsi"/>
          <w:lang w:val="en-US"/>
        </w:rPr>
        <w:tab/>
      </w:r>
      <w:r w:rsidR="00AD1D88" w:rsidRPr="00461AC8">
        <w:rPr>
          <w:rFonts w:asciiTheme="minorHAnsi" w:hAnsiTheme="minorHAnsi" w:cstheme="minorHAnsi"/>
          <w:lang w:val="en-US"/>
        </w:rPr>
        <w:t>Processing</w:t>
      </w:r>
      <w:bookmarkEnd w:id="20"/>
    </w:p>
    <w:p w14:paraId="4D71C8EB"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 xml:space="preserve">The terms of delivery and the logistics requirements describe all the key criteria for delivery documentation and order processing. </w:t>
      </w:r>
    </w:p>
    <w:p w14:paraId="2135B577"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p>
    <w:p w14:paraId="247F64C2"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u w:val="single"/>
          <w:lang w:val="en-US"/>
        </w:rPr>
      </w:pPr>
      <w:r w:rsidRPr="00461AC8">
        <w:rPr>
          <w:rFonts w:asciiTheme="minorHAnsi" w:hAnsiTheme="minorHAnsi" w:cstheme="minorHAnsi"/>
          <w:sz w:val="22"/>
          <w:szCs w:val="22"/>
          <w:u w:val="single"/>
          <w:lang w:val="en-US"/>
        </w:rPr>
        <w:t>Contact persons and availability</w:t>
      </w:r>
    </w:p>
    <w:p w14:paraId="464927BD"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From the start of the period of cooperation, the supplier must name a person and a deputy, who may be contacted by the RONAL GROUP on logistics-related matters. The contact person and the deputy contact person should be available on work days between 8 am and 4 pm (supplier’s local time). The contact person (and the deputy) must be able to speak the language of the local factory receiving the delivery or English.</w:t>
      </w:r>
    </w:p>
    <w:p w14:paraId="7F865F83"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p>
    <w:p w14:paraId="610B2D55"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u w:val="single"/>
          <w:lang w:val="en-US"/>
        </w:rPr>
      </w:pPr>
      <w:r w:rsidRPr="00461AC8">
        <w:rPr>
          <w:rFonts w:asciiTheme="minorHAnsi" w:hAnsiTheme="minorHAnsi" w:cstheme="minorHAnsi"/>
          <w:sz w:val="22"/>
          <w:szCs w:val="22"/>
          <w:u w:val="single"/>
          <w:lang w:val="en-US"/>
        </w:rPr>
        <w:t>Packaging principles (type, materials and labeling)</w:t>
      </w:r>
    </w:p>
    <w:p w14:paraId="04D702C1"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The packaging chosen must be appropriate for the requirements of the goods to be packaged.</w:t>
      </w:r>
    </w:p>
    <w:p w14:paraId="479156AB"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p>
    <w:p w14:paraId="2DB6AC93"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u w:val="single"/>
          <w:lang w:val="en-US"/>
        </w:rPr>
      </w:pPr>
      <w:r w:rsidRPr="00461AC8">
        <w:rPr>
          <w:rFonts w:asciiTheme="minorHAnsi" w:hAnsiTheme="minorHAnsi" w:cstheme="minorHAnsi"/>
          <w:sz w:val="22"/>
          <w:szCs w:val="22"/>
          <w:u w:val="single"/>
          <w:lang w:val="en-US"/>
        </w:rPr>
        <w:t>Dispatch</w:t>
      </w:r>
    </w:p>
    <w:p w14:paraId="54073DB2"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If no other arrangement is agreed, the supplier must use a carrier specified by the RONAL GROUP. The transport partner must be given the correct freight papers and accompanying documentation.</w:t>
      </w:r>
    </w:p>
    <w:p w14:paraId="34D6BBA4"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p>
    <w:p w14:paraId="2CE96496"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u w:val="single"/>
          <w:lang w:val="en-US"/>
        </w:rPr>
      </w:pPr>
      <w:r w:rsidRPr="00461AC8">
        <w:rPr>
          <w:rFonts w:asciiTheme="minorHAnsi" w:hAnsiTheme="minorHAnsi" w:cstheme="minorHAnsi"/>
          <w:sz w:val="22"/>
          <w:szCs w:val="22"/>
          <w:u w:val="single"/>
          <w:lang w:val="en-US"/>
        </w:rPr>
        <w:t>Empty containers</w:t>
      </w:r>
    </w:p>
    <w:p w14:paraId="10C49873"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If there are any, the supplier shall keep account of empty containers and regularly reconcile the account with its immediate exchange partner.</w:t>
      </w:r>
    </w:p>
    <w:p w14:paraId="611931F7"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p>
    <w:p w14:paraId="1E9EC7CB"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p>
    <w:p w14:paraId="4C638246" w14:textId="76E8D2BA" w:rsidR="00AD1D88" w:rsidRPr="00B842BA" w:rsidRDefault="00AD1D88" w:rsidP="00B842BA">
      <w:pPr>
        <w:pStyle w:val="berschrift1"/>
        <w:numPr>
          <w:ilvl w:val="0"/>
          <w:numId w:val="8"/>
        </w:numPr>
        <w:ind w:hanging="720"/>
        <w:rPr>
          <w:rFonts w:asciiTheme="minorHAnsi" w:hAnsiTheme="minorHAnsi" w:cstheme="minorHAnsi"/>
        </w:rPr>
      </w:pPr>
      <w:bookmarkStart w:id="21" w:name="_Toc81827818"/>
      <w:r w:rsidRPr="00B842BA">
        <w:rPr>
          <w:rFonts w:asciiTheme="minorHAnsi" w:hAnsiTheme="minorHAnsi" w:cstheme="minorHAnsi"/>
          <w:lang w:val="en-US"/>
        </w:rPr>
        <w:t>Processing of complaints</w:t>
      </w:r>
      <w:bookmarkEnd w:id="21"/>
      <w:r w:rsidRPr="00B842BA">
        <w:rPr>
          <w:rFonts w:asciiTheme="minorHAnsi" w:hAnsiTheme="minorHAnsi" w:cstheme="minorHAnsi"/>
          <w:lang w:val="en-US"/>
        </w:rPr>
        <w:t xml:space="preserve"> </w:t>
      </w:r>
    </w:p>
    <w:p w14:paraId="208994DE"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If during the goods receipt testing or further processing and use, defects or evidence of the existence of defects in the product supplied are discovered, the supplier shall be informed, and RONAL GROUP reserves the right to make claims for all defects (warranty). The supplier shall thereupon introduce immediate measures to prevent further defective supplies, and inform via an 8D report and/or a list of deficiencies (for capital goods only).</w:t>
      </w:r>
    </w:p>
    <w:p w14:paraId="5920CF88"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 xml:space="preserve">The outcome of the final cause analysis, and the permanently-introduced corrective actions resulting from this and their effectiveness shall be reported to the RONAL GROUP immediately in the form of an 8D report and/or deficiency list. The 8D report can be downloaded from the RONAL GROUP homepage </w:t>
      </w:r>
      <w:hyperlink r:id="rId9" w:history="1">
        <w:r w:rsidRPr="00461AC8">
          <w:rPr>
            <w:rStyle w:val="Hyperlink"/>
            <w:rFonts w:asciiTheme="minorHAnsi" w:hAnsiTheme="minorHAnsi" w:cstheme="minorHAnsi"/>
            <w:color w:val="auto"/>
            <w:sz w:val="22"/>
            <w:szCs w:val="22"/>
            <w:lang w:val="en-US"/>
          </w:rPr>
          <w:t>ronalgroup.com/lieferanten</w:t>
        </w:r>
      </w:hyperlink>
      <w:r w:rsidRPr="00461AC8">
        <w:rPr>
          <w:rFonts w:asciiTheme="minorHAnsi" w:hAnsiTheme="minorHAnsi" w:cstheme="minorHAnsi"/>
          <w:sz w:val="22"/>
          <w:szCs w:val="22"/>
          <w:lang w:val="en-US"/>
        </w:rPr>
        <w:t>.</w:t>
      </w:r>
    </w:p>
    <w:p w14:paraId="5AC667CD" w14:textId="6E0ECB51" w:rsidR="005607AA" w:rsidRDefault="005607AA">
      <w:pPr>
        <w:rPr>
          <w:rFonts w:asciiTheme="minorHAnsi" w:hAnsiTheme="minorHAnsi" w:cstheme="minorHAnsi"/>
          <w:sz w:val="22"/>
          <w:szCs w:val="22"/>
          <w:lang w:val="en-US"/>
        </w:rPr>
      </w:pPr>
      <w:r>
        <w:rPr>
          <w:rFonts w:asciiTheme="minorHAnsi" w:hAnsiTheme="minorHAnsi" w:cstheme="minorHAnsi"/>
          <w:sz w:val="22"/>
          <w:szCs w:val="22"/>
          <w:lang w:val="en-US"/>
        </w:rPr>
        <w:br w:type="page"/>
      </w:r>
    </w:p>
    <w:p w14:paraId="0B5F0CBF" w14:textId="2A690DD1" w:rsidR="00AD1D88" w:rsidRPr="00B842BA" w:rsidRDefault="00AD1D88" w:rsidP="00B842BA">
      <w:pPr>
        <w:pStyle w:val="berschrift1"/>
        <w:numPr>
          <w:ilvl w:val="0"/>
          <w:numId w:val="8"/>
        </w:numPr>
        <w:ind w:hanging="720"/>
        <w:rPr>
          <w:rFonts w:asciiTheme="minorHAnsi" w:hAnsiTheme="minorHAnsi" w:cstheme="minorHAnsi"/>
        </w:rPr>
      </w:pPr>
      <w:bookmarkStart w:id="22" w:name="_Toc81827819"/>
      <w:r w:rsidRPr="00B842BA">
        <w:rPr>
          <w:rFonts w:asciiTheme="minorHAnsi" w:hAnsiTheme="minorHAnsi" w:cstheme="minorHAnsi"/>
          <w:lang w:val="en-US"/>
        </w:rPr>
        <w:lastRenderedPageBreak/>
        <w:t>Supplier management</w:t>
      </w:r>
      <w:bookmarkEnd w:id="22"/>
    </w:p>
    <w:p w14:paraId="5878A964" w14:textId="0386626B" w:rsidR="00AD1D88" w:rsidRPr="00461AC8" w:rsidRDefault="00B842BA" w:rsidP="00461AC8">
      <w:pPr>
        <w:pStyle w:val="berschrift2"/>
        <w:rPr>
          <w:rFonts w:asciiTheme="minorHAnsi" w:hAnsiTheme="minorHAnsi" w:cstheme="minorHAnsi"/>
        </w:rPr>
      </w:pPr>
      <w:bookmarkStart w:id="23" w:name="_Toc81827820"/>
      <w:r>
        <w:rPr>
          <w:rFonts w:asciiTheme="minorHAnsi" w:hAnsiTheme="minorHAnsi" w:cstheme="minorHAnsi"/>
          <w:lang w:val="en-US"/>
        </w:rPr>
        <w:t>5.1</w:t>
      </w:r>
      <w:r>
        <w:rPr>
          <w:rFonts w:asciiTheme="minorHAnsi" w:hAnsiTheme="minorHAnsi" w:cstheme="minorHAnsi"/>
          <w:lang w:val="en-US"/>
        </w:rPr>
        <w:tab/>
      </w:r>
      <w:r w:rsidR="00AD1D88" w:rsidRPr="00461AC8">
        <w:rPr>
          <w:rFonts w:asciiTheme="minorHAnsi" w:hAnsiTheme="minorHAnsi" w:cstheme="minorHAnsi"/>
          <w:lang w:val="en-US"/>
        </w:rPr>
        <w:t>Selection of suppliers</w:t>
      </w:r>
      <w:bookmarkEnd w:id="23"/>
    </w:p>
    <w:p w14:paraId="28074F66" w14:textId="77777777" w:rsidR="00AD1D88" w:rsidRPr="00461AC8" w:rsidRDefault="00AD1D88" w:rsidP="00461AC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 xml:space="preserve">The information required is obtained from a survey completed by the supplier and additionally via an audit of the supplier. A defined supplier approval procedure ensures that RONAL GROUP only includes those companies in the list of licensed suppliers who share our high standards and which in turn demand these of their entire supply chain. </w:t>
      </w:r>
    </w:p>
    <w:p w14:paraId="3B7DCF60" w14:textId="77777777" w:rsidR="00AD1D88" w:rsidRPr="00461AC8" w:rsidRDefault="00AD1D88" w:rsidP="005607AA">
      <w:pPr>
        <w:tabs>
          <w:tab w:val="num" w:pos="567"/>
          <w:tab w:val="num" w:pos="709"/>
          <w:tab w:val="left" w:pos="851"/>
        </w:tabs>
        <w:spacing w:before="60" w:after="60" w:line="240" w:lineRule="auto"/>
        <w:ind w:left="567" w:hanging="567"/>
        <w:rPr>
          <w:rFonts w:asciiTheme="minorHAnsi" w:hAnsiTheme="minorHAnsi" w:cstheme="minorHAnsi"/>
          <w:sz w:val="22"/>
          <w:szCs w:val="22"/>
          <w:lang w:val="en-US"/>
        </w:rPr>
      </w:pPr>
    </w:p>
    <w:p w14:paraId="64896F1D" w14:textId="7022C2C8" w:rsidR="00AD1D88" w:rsidRPr="004279AC" w:rsidRDefault="00B842BA" w:rsidP="00461AC8">
      <w:pPr>
        <w:pStyle w:val="berschrift2"/>
        <w:rPr>
          <w:rFonts w:asciiTheme="minorHAnsi" w:hAnsiTheme="minorHAnsi" w:cstheme="minorHAnsi"/>
          <w:lang w:val="en-US"/>
        </w:rPr>
      </w:pPr>
      <w:bookmarkStart w:id="24" w:name="_Toc81827821"/>
      <w:r>
        <w:rPr>
          <w:rFonts w:asciiTheme="minorHAnsi" w:hAnsiTheme="minorHAnsi" w:cstheme="minorHAnsi"/>
          <w:lang w:val="en-US"/>
        </w:rPr>
        <w:t>5.2</w:t>
      </w:r>
      <w:r>
        <w:rPr>
          <w:rFonts w:asciiTheme="minorHAnsi" w:hAnsiTheme="minorHAnsi" w:cstheme="minorHAnsi"/>
          <w:lang w:val="en-US"/>
        </w:rPr>
        <w:tab/>
      </w:r>
      <w:r w:rsidR="00AD1D88" w:rsidRPr="00461AC8">
        <w:rPr>
          <w:rFonts w:asciiTheme="minorHAnsi" w:hAnsiTheme="minorHAnsi" w:cstheme="minorHAnsi"/>
          <w:lang w:val="en-US"/>
        </w:rPr>
        <w:t>Monitoring and assessing suppliers</w:t>
      </w:r>
      <w:bookmarkEnd w:id="24"/>
    </w:p>
    <w:p w14:paraId="07789231"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Performance indicators for suppliers are monitored regularly and form the basis for their grading in our supplier assessment system. Suppliers receive the result of their grading at least once yearly. Suppliers whose performance is seen to deviate substantially from that agreed will receive event-related results of their assessment at shorter intervals. These will entail measures to return their performance to a satisfactory level.</w:t>
      </w:r>
    </w:p>
    <w:p w14:paraId="378D0F6F"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p>
    <w:p w14:paraId="3995E08E"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 xml:space="preserve">The following criteria are used to assess suppliers: </w:t>
      </w:r>
    </w:p>
    <w:p w14:paraId="45D46926" w14:textId="77777777" w:rsidR="00AD1D88" w:rsidRPr="00461AC8" w:rsidRDefault="00AD1D88" w:rsidP="00AD1D88">
      <w:pPr>
        <w:pStyle w:val="Listenabsatz"/>
        <w:numPr>
          <w:ilvl w:val="0"/>
          <w:numId w:val="5"/>
        </w:numPr>
        <w:tabs>
          <w:tab w:val="num" w:pos="426"/>
          <w:tab w:val="num" w:pos="709"/>
          <w:tab w:val="left" w:pos="851"/>
        </w:tabs>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Logistics performance (supplier reliability)</w:t>
      </w:r>
    </w:p>
    <w:p w14:paraId="00D2AE2D" w14:textId="77777777" w:rsidR="00AD1D88" w:rsidRPr="00461AC8" w:rsidRDefault="00AD1D88" w:rsidP="00AD1D88">
      <w:pPr>
        <w:pStyle w:val="Listenabsatz"/>
        <w:numPr>
          <w:ilvl w:val="0"/>
          <w:numId w:val="5"/>
        </w:num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 xml:space="preserve">Conformity of supplied products and services, evaluated during goods receipt testing </w:t>
      </w:r>
    </w:p>
    <w:p w14:paraId="2D709FE2" w14:textId="77777777" w:rsidR="00AD1D88" w:rsidRPr="00461AC8" w:rsidRDefault="00AD1D88" w:rsidP="00AD1D88">
      <w:pPr>
        <w:pStyle w:val="Listenabsatz"/>
        <w:numPr>
          <w:ilvl w:val="0"/>
          <w:numId w:val="5"/>
        </w:numPr>
        <w:tabs>
          <w:tab w:val="num" w:pos="426"/>
          <w:tab w:val="num" w:pos="709"/>
          <w:tab w:val="left" w:pos="851"/>
        </w:tabs>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 xml:space="preserve">Number of complaints </w:t>
      </w:r>
    </w:p>
    <w:p w14:paraId="54B26908" w14:textId="77777777" w:rsidR="00AD1D88" w:rsidRPr="00461AC8" w:rsidRDefault="00AD1D88" w:rsidP="00AD1D88">
      <w:pPr>
        <w:pStyle w:val="Listenabsatz"/>
        <w:numPr>
          <w:ilvl w:val="0"/>
          <w:numId w:val="5"/>
        </w:numPr>
        <w:tabs>
          <w:tab w:val="num" w:pos="426"/>
          <w:tab w:val="num" w:pos="709"/>
          <w:tab w:val="left" w:pos="851"/>
        </w:tabs>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 xml:space="preserve">Subject-related criteria </w:t>
      </w:r>
    </w:p>
    <w:p w14:paraId="5B744BA2"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During the supplier assessment, suppliers will be classified into categories A, B and C based on the criteria mentioned above:</w:t>
      </w:r>
    </w:p>
    <w:p w14:paraId="1786616B" w14:textId="77777777" w:rsidR="00AD1D88" w:rsidRPr="00461AC8" w:rsidRDefault="00AD1D88" w:rsidP="00AD1D88">
      <w:pPr>
        <w:tabs>
          <w:tab w:val="num" w:pos="426"/>
          <w:tab w:val="num" w:pos="709"/>
          <w:tab w:val="left" w:pos="851"/>
        </w:tabs>
        <w:spacing w:before="60" w:after="60" w:line="240" w:lineRule="auto"/>
        <w:ind w:left="2835"/>
        <w:rPr>
          <w:rFonts w:asciiTheme="minorHAnsi" w:hAnsiTheme="minorHAnsi" w:cstheme="minorHAnsi"/>
          <w:sz w:val="22"/>
          <w:szCs w:val="22"/>
          <w:lang w:val="en-US"/>
        </w:rPr>
      </w:pPr>
      <w:r w:rsidRPr="00461AC8">
        <w:rPr>
          <w:rFonts w:asciiTheme="minorHAnsi" w:hAnsiTheme="minorHAnsi" w:cstheme="minorHAnsi"/>
          <w:sz w:val="22"/>
          <w:szCs w:val="22"/>
          <w:lang w:val="en-US"/>
        </w:rPr>
        <w:t>A-supplier  =  93 – 100 points</w:t>
      </w:r>
    </w:p>
    <w:p w14:paraId="1953F800" w14:textId="77777777" w:rsidR="00AD1D88" w:rsidRPr="00461AC8" w:rsidRDefault="00AD1D88" w:rsidP="00AD1D88">
      <w:pPr>
        <w:tabs>
          <w:tab w:val="num" w:pos="426"/>
          <w:tab w:val="num" w:pos="709"/>
          <w:tab w:val="left" w:pos="851"/>
        </w:tabs>
        <w:spacing w:before="60" w:after="60" w:line="240" w:lineRule="auto"/>
        <w:ind w:left="2835"/>
        <w:rPr>
          <w:rFonts w:asciiTheme="minorHAnsi" w:hAnsiTheme="minorHAnsi" w:cstheme="minorHAnsi"/>
          <w:sz w:val="22"/>
          <w:szCs w:val="22"/>
          <w:lang w:val="en-US"/>
        </w:rPr>
      </w:pPr>
      <w:r w:rsidRPr="00461AC8">
        <w:rPr>
          <w:rFonts w:asciiTheme="minorHAnsi" w:hAnsiTheme="minorHAnsi" w:cstheme="minorHAnsi"/>
          <w:sz w:val="22"/>
          <w:szCs w:val="22"/>
          <w:lang w:val="en-US"/>
        </w:rPr>
        <w:t>B-supplier  =  81 – 92 points</w:t>
      </w:r>
    </w:p>
    <w:p w14:paraId="455DDF55" w14:textId="77777777" w:rsidR="00AD1D88" w:rsidRPr="00461AC8" w:rsidRDefault="00AD1D88" w:rsidP="00AD1D88">
      <w:pPr>
        <w:tabs>
          <w:tab w:val="num" w:pos="426"/>
          <w:tab w:val="num" w:pos="709"/>
          <w:tab w:val="left" w:pos="851"/>
        </w:tabs>
        <w:spacing w:before="60" w:after="60" w:line="240" w:lineRule="auto"/>
        <w:ind w:left="2835"/>
        <w:rPr>
          <w:rFonts w:asciiTheme="minorHAnsi" w:hAnsiTheme="minorHAnsi" w:cstheme="minorHAnsi"/>
          <w:sz w:val="22"/>
          <w:szCs w:val="22"/>
          <w:lang w:val="en-US"/>
        </w:rPr>
      </w:pPr>
      <w:r w:rsidRPr="00461AC8">
        <w:rPr>
          <w:rFonts w:asciiTheme="minorHAnsi" w:hAnsiTheme="minorHAnsi" w:cstheme="minorHAnsi"/>
          <w:sz w:val="22"/>
          <w:szCs w:val="22"/>
          <w:lang w:val="en-US"/>
        </w:rPr>
        <w:t>C-supplier  =  81 – 80 points</w:t>
      </w:r>
    </w:p>
    <w:p w14:paraId="3D4D96B9"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p>
    <w:p w14:paraId="649BFEB0"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With B and C suppliers, joint corrective and prevention actions will be agreed with the objective of establishing sustained supplier performance at the required level.</w:t>
      </w:r>
    </w:p>
    <w:p w14:paraId="4F868AB7" w14:textId="5990C3A6" w:rsidR="005607AA" w:rsidRDefault="005607AA">
      <w:pPr>
        <w:rPr>
          <w:rFonts w:asciiTheme="minorHAnsi" w:hAnsiTheme="minorHAnsi" w:cstheme="minorHAnsi"/>
          <w:sz w:val="22"/>
          <w:szCs w:val="22"/>
          <w:lang w:val="en-US"/>
        </w:rPr>
      </w:pPr>
      <w:r>
        <w:rPr>
          <w:rFonts w:asciiTheme="minorHAnsi" w:hAnsiTheme="minorHAnsi" w:cstheme="minorHAnsi"/>
          <w:sz w:val="22"/>
          <w:szCs w:val="22"/>
          <w:lang w:val="en-US"/>
        </w:rPr>
        <w:br w:type="page"/>
      </w:r>
    </w:p>
    <w:p w14:paraId="77847415"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b/>
          <w:sz w:val="26"/>
          <w:szCs w:val="26"/>
          <w:lang w:val="en-US"/>
        </w:rPr>
      </w:pPr>
      <w:r w:rsidRPr="00B842BA">
        <w:rPr>
          <w:rFonts w:asciiTheme="minorHAnsi" w:hAnsiTheme="minorHAnsi" w:cstheme="minorHAnsi"/>
          <w:b/>
          <w:bCs/>
          <w:sz w:val="22"/>
          <w:szCs w:val="22"/>
          <w:lang w:val="en-US"/>
        </w:rPr>
        <w:lastRenderedPageBreak/>
        <w:t>Assessment criteria at good inwards testing</w:t>
      </w:r>
    </w:p>
    <w:p w14:paraId="2F662F28"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After a positive assessment of the ability of the supplier, and after supplier samples have been taken and are released, products and services will undergo a goods group-based goods inwards testing based on agreed technical documents and specifications, to test the conformity of such goods with the requirements according to the following viewpoints:</w:t>
      </w:r>
    </w:p>
    <w:p w14:paraId="7E2BF02A" w14:textId="77777777" w:rsidR="00AD1D88" w:rsidRPr="00461AC8" w:rsidRDefault="00AD1D88" w:rsidP="00AD1D88">
      <w:pPr>
        <w:pStyle w:val="Listenabsatz"/>
        <w:numPr>
          <w:ilvl w:val="0"/>
          <w:numId w:val="7"/>
        </w:num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Compliance of quantity and date by comparison with order dates;</w:t>
      </w:r>
    </w:p>
    <w:p w14:paraId="76A964E7" w14:textId="77777777" w:rsidR="00AD1D88" w:rsidRPr="00461AC8" w:rsidRDefault="00AD1D88" w:rsidP="00AD1D88">
      <w:pPr>
        <w:pStyle w:val="Listenabsatz"/>
        <w:numPr>
          <w:ilvl w:val="0"/>
          <w:numId w:val="7"/>
        </w:num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 xml:space="preserve">Quality testing with assessment of number of defective parts in the sample (and not the number of defects); </w:t>
      </w:r>
    </w:p>
    <w:p w14:paraId="5B90F69D" w14:textId="77777777" w:rsidR="00AD1D88" w:rsidRPr="00461AC8" w:rsidRDefault="00AD1D88" w:rsidP="00AD1D88">
      <w:pPr>
        <w:pStyle w:val="Listenabsatz"/>
        <w:numPr>
          <w:ilvl w:val="0"/>
          <w:numId w:val="7"/>
        </w:num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 xml:space="preserve">If several defects are detected in one part, the most serious defect will be included in the assessment; </w:t>
      </w:r>
    </w:p>
    <w:p w14:paraId="6351D93F" w14:textId="77777777" w:rsidR="00AD1D88" w:rsidRPr="00461AC8" w:rsidRDefault="00AD1D88" w:rsidP="00AD1D88">
      <w:pPr>
        <w:pStyle w:val="Listenabsatz"/>
        <w:numPr>
          <w:ilvl w:val="0"/>
          <w:numId w:val="7"/>
        </w:num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Only if defects are being identified during further processing (due to the random sampling nature), during the goods inwards testing or based on a discovered deficiency, the delivery batch shall be allocated as far as possible, and included as complaints in the assessment.</w:t>
      </w:r>
    </w:p>
    <w:p w14:paraId="56083B86"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p>
    <w:p w14:paraId="14E06444" w14:textId="77777777" w:rsidR="00AD1D88" w:rsidRPr="00B842BA" w:rsidRDefault="00AD1D88" w:rsidP="00AD1D88">
      <w:pPr>
        <w:tabs>
          <w:tab w:val="num" w:pos="426"/>
          <w:tab w:val="num" w:pos="709"/>
          <w:tab w:val="left" w:pos="851"/>
        </w:tabs>
        <w:spacing w:before="60" w:after="60" w:line="240" w:lineRule="auto"/>
        <w:rPr>
          <w:rFonts w:asciiTheme="minorHAnsi" w:hAnsiTheme="minorHAnsi" w:cstheme="minorHAnsi"/>
          <w:b/>
          <w:sz w:val="22"/>
          <w:szCs w:val="22"/>
          <w:lang w:val="en-US"/>
        </w:rPr>
      </w:pPr>
      <w:r w:rsidRPr="00B842BA">
        <w:rPr>
          <w:rFonts w:asciiTheme="minorHAnsi" w:hAnsiTheme="minorHAnsi" w:cstheme="minorHAnsi"/>
          <w:b/>
          <w:bCs/>
          <w:sz w:val="22"/>
          <w:szCs w:val="22"/>
          <w:lang w:val="en-US"/>
        </w:rPr>
        <w:t>Complaints that are relevant to the assessment</w:t>
      </w:r>
    </w:p>
    <w:p w14:paraId="7F733D58"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The following complaints (on application, use and processing) are also included in the supplier assessment:</w:t>
      </w:r>
    </w:p>
    <w:p w14:paraId="03056577" w14:textId="77777777" w:rsidR="00AD1D88" w:rsidRPr="00461AC8" w:rsidRDefault="00AD1D88" w:rsidP="00AD1D88">
      <w:pPr>
        <w:pStyle w:val="Listenabsatz"/>
        <w:numPr>
          <w:ilvl w:val="0"/>
          <w:numId w:val="6"/>
        </w:numPr>
        <w:tabs>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Non-conformities with agreed technical documents and specifications;</w:t>
      </w:r>
    </w:p>
    <w:p w14:paraId="01122987" w14:textId="77777777" w:rsidR="00AD1D88" w:rsidRPr="00461AC8" w:rsidRDefault="00AD1D88" w:rsidP="00AD1D88">
      <w:pPr>
        <w:pStyle w:val="Listenabsatz"/>
        <w:numPr>
          <w:ilvl w:val="0"/>
          <w:numId w:val="6"/>
        </w:numPr>
        <w:tabs>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Supplier-related complaints and disturbances (e.g. if delivery stops) from customers of the RONAL GROUP;</w:t>
      </w:r>
    </w:p>
    <w:p w14:paraId="30CFC25D" w14:textId="77777777" w:rsidR="00AD1D88" w:rsidRPr="00461AC8" w:rsidRDefault="00AD1D88" w:rsidP="00AD1D88">
      <w:pPr>
        <w:pStyle w:val="Listenabsatz"/>
        <w:numPr>
          <w:ilvl w:val="0"/>
          <w:numId w:val="6"/>
        </w:numPr>
        <w:tabs>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Supplier-related warranty complaints from customers of the RONAL GROUP;</w:t>
      </w:r>
    </w:p>
    <w:p w14:paraId="2D603B9A" w14:textId="77777777" w:rsidR="00AD1D88" w:rsidRPr="00461AC8" w:rsidRDefault="00AD1D88" w:rsidP="00AD1D88">
      <w:pPr>
        <w:pStyle w:val="Listenabsatz"/>
        <w:numPr>
          <w:ilvl w:val="0"/>
          <w:numId w:val="6"/>
        </w:numPr>
        <w:tabs>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Extra journeys caused by the supplier (incidents and additional freight costs);</w:t>
      </w:r>
    </w:p>
    <w:p w14:paraId="5FDB5720" w14:textId="77777777" w:rsidR="00AD1D88" w:rsidRPr="00461AC8" w:rsidRDefault="00AD1D88" w:rsidP="00AD1D88">
      <w:pPr>
        <w:pStyle w:val="Listenabsatz"/>
        <w:numPr>
          <w:ilvl w:val="0"/>
          <w:numId w:val="6"/>
        </w:numPr>
        <w:tabs>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Reports from customers about a special customer status due to quality or supply problems, caused by a supplier of the RONAL GROUP.</w:t>
      </w:r>
      <w:r w:rsidRPr="00461AC8">
        <w:rPr>
          <w:rFonts w:asciiTheme="minorHAnsi" w:hAnsiTheme="minorHAnsi" w:cstheme="minorHAnsi"/>
          <w:sz w:val="22"/>
          <w:szCs w:val="22"/>
          <w:lang w:val="en-US"/>
        </w:rPr>
        <w:br/>
        <w:t>The supplier is obliged to inform RONAL GROUP, if based on his own supplier relationship he receives special customer status as an OE (original equipment) customer.</w:t>
      </w:r>
    </w:p>
    <w:p w14:paraId="7CAA5674" w14:textId="30BDB7C2" w:rsidR="005607AA" w:rsidRDefault="005607AA">
      <w:pPr>
        <w:rPr>
          <w:rFonts w:asciiTheme="minorHAnsi" w:hAnsiTheme="minorHAnsi" w:cstheme="minorHAnsi"/>
          <w:sz w:val="22"/>
          <w:szCs w:val="22"/>
          <w:lang w:val="en-US"/>
        </w:rPr>
      </w:pPr>
      <w:r>
        <w:rPr>
          <w:rFonts w:asciiTheme="minorHAnsi" w:hAnsiTheme="minorHAnsi" w:cstheme="minorHAnsi"/>
          <w:sz w:val="22"/>
          <w:szCs w:val="22"/>
          <w:lang w:val="en-US"/>
        </w:rPr>
        <w:br w:type="page"/>
      </w:r>
    </w:p>
    <w:p w14:paraId="2DC390FC" w14:textId="15B93F12" w:rsidR="00AD1D88" w:rsidRPr="004279AC" w:rsidRDefault="00B842BA" w:rsidP="00461AC8">
      <w:pPr>
        <w:pStyle w:val="berschrift2"/>
        <w:rPr>
          <w:rFonts w:asciiTheme="minorHAnsi" w:hAnsiTheme="minorHAnsi" w:cstheme="minorHAnsi"/>
          <w:lang w:val="en-US"/>
        </w:rPr>
      </w:pPr>
      <w:bookmarkStart w:id="25" w:name="_Toc81827822"/>
      <w:r>
        <w:rPr>
          <w:rFonts w:asciiTheme="minorHAnsi" w:hAnsiTheme="minorHAnsi" w:cstheme="minorHAnsi"/>
          <w:lang w:val="en-US"/>
        </w:rPr>
        <w:lastRenderedPageBreak/>
        <w:t>5.3</w:t>
      </w:r>
      <w:r>
        <w:rPr>
          <w:rFonts w:asciiTheme="minorHAnsi" w:hAnsiTheme="minorHAnsi" w:cstheme="minorHAnsi"/>
          <w:lang w:val="en-US"/>
        </w:rPr>
        <w:tab/>
      </w:r>
      <w:r w:rsidR="00AD1D88" w:rsidRPr="00461AC8">
        <w:rPr>
          <w:rFonts w:asciiTheme="minorHAnsi" w:hAnsiTheme="minorHAnsi" w:cstheme="minorHAnsi"/>
          <w:lang w:val="en-US"/>
        </w:rPr>
        <w:t>Supplier development</w:t>
      </w:r>
      <w:bookmarkEnd w:id="25"/>
    </w:p>
    <w:p w14:paraId="429DDC4D"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One measure of supplier development are regularly performed supplier audits. The supplier is informed in good time of upcoming supplier audits and must ensure that everything runs smoothly. In the event of deviations from the agreed service, we reserve the right to carry out further event-oriented supplier audits in order to support the restoration of quality capability. These audits are carried out after a short notice.</w:t>
      </w:r>
    </w:p>
    <w:p w14:paraId="3D195E20"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The Ronal Group expects its suppliers to introduce a QM system certified according to ISO 9001: 2015 with the aim of achieving certification according to the QMS standard IATF 16949 of the automotive industry.</w:t>
      </w:r>
    </w:p>
    <w:p w14:paraId="113CB789"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p>
    <w:p w14:paraId="6159C84D"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Unless otherwise specified, the following sequence should be used by all RONAL GROUP suppliers in order to meet these requirements:</w:t>
      </w:r>
    </w:p>
    <w:p w14:paraId="4C662164"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ab/>
        <w:t xml:space="preserve">a. </w:t>
      </w:r>
      <w:r w:rsidRPr="00461AC8">
        <w:rPr>
          <w:rFonts w:asciiTheme="minorHAnsi" w:hAnsiTheme="minorHAnsi" w:cstheme="minorHAnsi"/>
          <w:sz w:val="22"/>
          <w:szCs w:val="22"/>
          <w:lang w:val="en-US"/>
        </w:rPr>
        <w:tab/>
        <w:t>Certification according to ISO 9001: 2015 by an accredited certification body (3rd party audit).</w:t>
      </w:r>
    </w:p>
    <w:p w14:paraId="051BD6FE" w14:textId="77777777" w:rsidR="00AD1D88" w:rsidRPr="00461AC8" w:rsidRDefault="00AD1D88" w:rsidP="00AD1D88">
      <w:pPr>
        <w:tabs>
          <w:tab w:val="num" w:pos="426"/>
          <w:tab w:val="num" w:pos="709"/>
          <w:tab w:val="left" w:pos="851"/>
        </w:tabs>
        <w:spacing w:before="60" w:after="60" w:line="240" w:lineRule="auto"/>
        <w:ind w:left="705" w:hanging="705"/>
        <w:rPr>
          <w:rFonts w:asciiTheme="minorHAnsi" w:hAnsiTheme="minorHAnsi" w:cstheme="minorHAnsi"/>
          <w:sz w:val="22"/>
          <w:szCs w:val="22"/>
          <w:lang w:val="en-US"/>
        </w:rPr>
      </w:pPr>
      <w:r w:rsidRPr="00461AC8">
        <w:rPr>
          <w:rFonts w:asciiTheme="minorHAnsi" w:hAnsiTheme="minorHAnsi" w:cstheme="minorHAnsi"/>
          <w:sz w:val="22"/>
          <w:szCs w:val="22"/>
          <w:lang w:val="en-US"/>
        </w:rPr>
        <w:tab/>
        <w:t xml:space="preserve">b. </w:t>
      </w:r>
      <w:r w:rsidRPr="00461AC8">
        <w:rPr>
          <w:rFonts w:asciiTheme="minorHAnsi" w:hAnsiTheme="minorHAnsi" w:cstheme="minorHAnsi"/>
          <w:sz w:val="22"/>
          <w:szCs w:val="22"/>
          <w:lang w:val="en-US"/>
        </w:rPr>
        <w:tab/>
        <w:t>Evaluation of conformity with other requirements specified by RONAL GROUP customers (MAQMSR, etc.) through a 2</w:t>
      </w:r>
      <w:r w:rsidRPr="00461AC8">
        <w:rPr>
          <w:rFonts w:asciiTheme="minorHAnsi" w:hAnsiTheme="minorHAnsi" w:cstheme="minorHAnsi"/>
          <w:sz w:val="22"/>
          <w:szCs w:val="22"/>
          <w:vertAlign w:val="superscript"/>
          <w:lang w:val="en-US"/>
        </w:rPr>
        <w:t>nd</w:t>
      </w:r>
      <w:r w:rsidRPr="00461AC8">
        <w:rPr>
          <w:rFonts w:asciiTheme="minorHAnsi" w:hAnsiTheme="minorHAnsi" w:cstheme="minorHAnsi"/>
          <w:sz w:val="22"/>
          <w:szCs w:val="22"/>
          <w:lang w:val="en-US"/>
        </w:rPr>
        <w:t xml:space="preserve"> party audit. These audits are carried out by the RONAL GROUP or by a contracted company.</w:t>
      </w:r>
    </w:p>
    <w:p w14:paraId="181383B3" w14:textId="77777777" w:rsidR="00AD1D88" w:rsidRPr="00461AC8" w:rsidRDefault="00AD1D88" w:rsidP="00AD1D88">
      <w:pPr>
        <w:tabs>
          <w:tab w:val="num" w:pos="426"/>
          <w:tab w:val="num" w:pos="709"/>
          <w:tab w:val="left" w:pos="851"/>
        </w:tabs>
        <w:spacing w:before="60" w:after="60" w:line="240" w:lineRule="auto"/>
        <w:ind w:left="705" w:hanging="705"/>
        <w:rPr>
          <w:rFonts w:asciiTheme="minorHAnsi" w:hAnsiTheme="minorHAnsi" w:cstheme="minorHAnsi"/>
          <w:sz w:val="22"/>
          <w:szCs w:val="22"/>
          <w:lang w:val="en-US"/>
        </w:rPr>
      </w:pPr>
      <w:r w:rsidRPr="00461AC8">
        <w:rPr>
          <w:rFonts w:asciiTheme="minorHAnsi" w:hAnsiTheme="minorHAnsi" w:cstheme="minorHAnsi"/>
          <w:sz w:val="22"/>
          <w:szCs w:val="22"/>
          <w:lang w:val="en-US"/>
        </w:rPr>
        <w:tab/>
        <w:t xml:space="preserve">c. </w:t>
      </w:r>
      <w:r w:rsidRPr="00461AC8">
        <w:rPr>
          <w:rFonts w:asciiTheme="minorHAnsi" w:hAnsiTheme="minorHAnsi" w:cstheme="minorHAnsi"/>
          <w:sz w:val="22"/>
          <w:szCs w:val="22"/>
          <w:lang w:val="en-US"/>
        </w:rPr>
        <w:tab/>
        <w:t>Evaluation of conformity with IATF 16949 through a 2</w:t>
      </w:r>
      <w:r w:rsidRPr="00461AC8">
        <w:rPr>
          <w:rFonts w:asciiTheme="minorHAnsi" w:hAnsiTheme="minorHAnsi" w:cstheme="minorHAnsi"/>
          <w:sz w:val="22"/>
          <w:szCs w:val="22"/>
          <w:vertAlign w:val="superscript"/>
          <w:lang w:val="en-US"/>
        </w:rPr>
        <w:t>nd</w:t>
      </w:r>
      <w:r w:rsidRPr="00461AC8">
        <w:rPr>
          <w:rFonts w:asciiTheme="minorHAnsi" w:hAnsiTheme="minorHAnsi" w:cstheme="minorHAnsi"/>
          <w:sz w:val="22"/>
          <w:szCs w:val="22"/>
          <w:lang w:val="en-US"/>
        </w:rPr>
        <w:t xml:space="preserve"> party audit. These audits are carried out by the RONAL GROUP or by a contracted company.</w:t>
      </w:r>
    </w:p>
    <w:p w14:paraId="3FB0310F" w14:textId="77777777" w:rsidR="00AD1D88" w:rsidRPr="00461AC8" w:rsidRDefault="00AD1D88" w:rsidP="00AD1D88">
      <w:pPr>
        <w:tabs>
          <w:tab w:val="num" w:pos="426"/>
          <w:tab w:val="num" w:pos="709"/>
          <w:tab w:val="left" w:pos="851"/>
        </w:tabs>
        <w:spacing w:before="60" w:after="60" w:line="240" w:lineRule="auto"/>
        <w:ind w:left="705" w:hanging="705"/>
        <w:rPr>
          <w:rFonts w:asciiTheme="minorHAnsi" w:hAnsiTheme="minorHAnsi" w:cstheme="minorHAnsi"/>
          <w:sz w:val="22"/>
          <w:szCs w:val="22"/>
          <w:lang w:val="en-US"/>
        </w:rPr>
      </w:pPr>
      <w:r w:rsidRPr="00461AC8">
        <w:rPr>
          <w:rFonts w:asciiTheme="minorHAnsi" w:hAnsiTheme="minorHAnsi" w:cstheme="minorHAnsi"/>
          <w:sz w:val="22"/>
          <w:szCs w:val="22"/>
          <w:lang w:val="en-US"/>
        </w:rPr>
        <w:tab/>
        <w:t xml:space="preserve">d. </w:t>
      </w:r>
      <w:r w:rsidRPr="00461AC8">
        <w:rPr>
          <w:rFonts w:asciiTheme="minorHAnsi" w:hAnsiTheme="minorHAnsi" w:cstheme="minorHAnsi"/>
          <w:sz w:val="22"/>
          <w:szCs w:val="22"/>
          <w:lang w:val="en-US"/>
        </w:rPr>
        <w:tab/>
        <w:t>Certification according to IATF 16949 by a certification body recognized by the IATF (3</w:t>
      </w:r>
      <w:r w:rsidRPr="00461AC8">
        <w:rPr>
          <w:rFonts w:asciiTheme="minorHAnsi" w:hAnsiTheme="minorHAnsi" w:cstheme="minorHAnsi"/>
          <w:sz w:val="22"/>
          <w:szCs w:val="22"/>
          <w:vertAlign w:val="superscript"/>
          <w:lang w:val="en-US"/>
        </w:rPr>
        <w:t>rd</w:t>
      </w:r>
      <w:r w:rsidRPr="00461AC8">
        <w:rPr>
          <w:rFonts w:asciiTheme="minorHAnsi" w:hAnsiTheme="minorHAnsi" w:cstheme="minorHAnsi"/>
          <w:sz w:val="22"/>
          <w:szCs w:val="22"/>
          <w:lang w:val="en-US"/>
        </w:rPr>
        <w:t xml:space="preserve"> party audit).</w:t>
      </w:r>
    </w:p>
    <w:p w14:paraId="6556EDC7"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p>
    <w:p w14:paraId="52ECE99F" w14:textId="77777777" w:rsidR="00AD1D88" w:rsidRPr="00461AC8" w:rsidRDefault="00AD1D88" w:rsidP="00AD1D88">
      <w:pPr>
        <w:tabs>
          <w:tab w:val="num" w:pos="426"/>
          <w:tab w:val="num" w:pos="709"/>
          <w:tab w:val="left" w:pos="851"/>
        </w:tabs>
        <w:spacing w:before="60" w:after="60" w:line="240" w:lineRule="auto"/>
        <w:ind w:left="705" w:hanging="705"/>
        <w:rPr>
          <w:rFonts w:asciiTheme="minorHAnsi" w:hAnsiTheme="minorHAnsi" w:cstheme="minorHAnsi"/>
          <w:sz w:val="22"/>
          <w:szCs w:val="22"/>
          <w:lang w:val="en-US"/>
        </w:rPr>
      </w:pPr>
      <w:r w:rsidRPr="00461AC8">
        <w:rPr>
          <w:rFonts w:asciiTheme="minorHAnsi" w:hAnsiTheme="minorHAnsi" w:cstheme="minorHAnsi"/>
          <w:sz w:val="22"/>
          <w:szCs w:val="22"/>
          <w:u w:val="single"/>
          <w:lang w:val="en-US"/>
        </w:rPr>
        <w:t>Note:</w:t>
      </w:r>
      <w:r w:rsidRPr="00461AC8">
        <w:rPr>
          <w:rFonts w:asciiTheme="minorHAnsi" w:hAnsiTheme="minorHAnsi" w:cstheme="minorHAnsi"/>
          <w:sz w:val="22"/>
          <w:szCs w:val="22"/>
          <w:lang w:val="en-US"/>
        </w:rPr>
        <w:t xml:space="preserve"> </w:t>
      </w:r>
      <w:r w:rsidRPr="00461AC8">
        <w:rPr>
          <w:rFonts w:asciiTheme="minorHAnsi" w:hAnsiTheme="minorHAnsi" w:cstheme="minorHAnsi"/>
          <w:sz w:val="22"/>
          <w:szCs w:val="22"/>
          <w:lang w:val="en-US"/>
        </w:rPr>
        <w:tab/>
        <w:t>The automotive-specific additional requirements of IATF 16949 do not apply to suppliers of tools, clamping devices, machines and systems (capital goods), auxiliary and operating materials and service providers of immaterial goods.</w:t>
      </w:r>
    </w:p>
    <w:p w14:paraId="65CB5C0A"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p>
    <w:p w14:paraId="4596DF52"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Suppliers who do not have certification according to IATF 16949 must be certified according to the current version of ISO 9001 and the "Minimum Automotive Quality Management System Requirements for Sub-Tier Suppliers - MAQMSR" (available at www.iatfglobaloversight.org - OEM Customer- Specific requirements).</w:t>
      </w:r>
    </w:p>
    <w:p w14:paraId="48023803"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After prior consultation, the RONAL GROUP supports the suppliers in achieving this objective of the automotive industry, e.g. with 2</w:t>
      </w:r>
      <w:r w:rsidRPr="00461AC8">
        <w:rPr>
          <w:rFonts w:asciiTheme="minorHAnsi" w:hAnsiTheme="minorHAnsi" w:cstheme="minorHAnsi"/>
          <w:sz w:val="22"/>
          <w:szCs w:val="22"/>
          <w:vertAlign w:val="superscript"/>
          <w:lang w:val="en-US"/>
        </w:rPr>
        <w:t>nd</w:t>
      </w:r>
      <w:r w:rsidRPr="00461AC8">
        <w:rPr>
          <w:rFonts w:asciiTheme="minorHAnsi" w:hAnsiTheme="minorHAnsi" w:cstheme="minorHAnsi"/>
          <w:sz w:val="22"/>
          <w:szCs w:val="22"/>
          <w:lang w:val="en-US"/>
        </w:rPr>
        <w:t xml:space="preserve">  party audits.</w:t>
      </w:r>
    </w:p>
    <w:p w14:paraId="182BA229"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The supplier undertakes to carry out a self-audit according to VDA 6.3 as well as the CQI-standards in accordance with the technical procedures of the supplier. The result must be made available to the RONAL GROUP without being asked.</w:t>
      </w:r>
    </w:p>
    <w:p w14:paraId="5CF8B4EB"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The supplier informs the Ronal Group promptly of any changes that relate to the information in the supplier self-assessment and sends the updated self-assessment to the Ronal Group's contact person.</w:t>
      </w:r>
    </w:p>
    <w:p w14:paraId="4C4173C9"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p>
    <w:p w14:paraId="0603CCC0" w14:textId="77777777" w:rsidR="00AD1D88" w:rsidRPr="00B842BA" w:rsidRDefault="00AD1D88" w:rsidP="00AD1D88">
      <w:pPr>
        <w:tabs>
          <w:tab w:val="num" w:pos="426"/>
          <w:tab w:val="num" w:pos="709"/>
          <w:tab w:val="left" w:pos="851"/>
        </w:tabs>
        <w:spacing w:before="60" w:after="60" w:line="240" w:lineRule="auto"/>
        <w:rPr>
          <w:rFonts w:asciiTheme="minorHAnsi" w:hAnsiTheme="minorHAnsi" w:cstheme="minorHAnsi"/>
          <w:sz w:val="24"/>
          <w:szCs w:val="24"/>
          <w:lang w:val="en-US"/>
        </w:rPr>
      </w:pPr>
    </w:p>
    <w:p w14:paraId="5AD29659" w14:textId="1CD064CF" w:rsidR="00AD1D88" w:rsidRPr="00B842BA" w:rsidRDefault="00AD1D88" w:rsidP="00B842BA">
      <w:pPr>
        <w:pStyle w:val="berschrift1"/>
        <w:numPr>
          <w:ilvl w:val="0"/>
          <w:numId w:val="8"/>
        </w:numPr>
        <w:ind w:hanging="720"/>
        <w:rPr>
          <w:rFonts w:asciiTheme="minorHAnsi" w:hAnsiTheme="minorHAnsi" w:cstheme="minorHAnsi"/>
        </w:rPr>
      </w:pPr>
      <w:bookmarkStart w:id="26" w:name="_Toc81827823"/>
      <w:r w:rsidRPr="00B842BA">
        <w:rPr>
          <w:rFonts w:asciiTheme="minorHAnsi" w:hAnsiTheme="minorHAnsi" w:cstheme="minorHAnsi"/>
          <w:lang w:val="en-US"/>
        </w:rPr>
        <w:lastRenderedPageBreak/>
        <w:t>Quality management</w:t>
      </w:r>
      <w:bookmarkEnd w:id="26"/>
    </w:p>
    <w:p w14:paraId="5BDEC1CD"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The supplier must document the process which ensures that all the processes, products and services provided externally in the exporting country, the importing country and the destination country named by the customer are met.</w:t>
      </w:r>
    </w:p>
    <w:p w14:paraId="0BBDBDC7"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If the customer puts in place special monitoring measures for certain products which are subject to legal and official provisions, the supplier must ensure that this monitoring process is carried out as required and maintained continuously.</w:t>
      </w:r>
    </w:p>
    <w:p w14:paraId="092628C7"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p>
    <w:p w14:paraId="17F71796"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The supplier must inform its subcontractors about all relevant legal and official requirements and all special properties relating to products and processes. Similarly, the subcontractors must be obliged to pass all the relevant requirements along the supply chain as far as the actual place of manufacture.</w:t>
      </w:r>
    </w:p>
    <w:p w14:paraId="7D509F4B"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In the event of planned, essential changes in the production process (e.g. new production procedure, site relocations etc.) to its product or its supply source, the supplier is obliged to inform RONAL GROUP at least 6 months before the planned implementation and to obtain written authorization.</w:t>
      </w:r>
    </w:p>
    <w:p w14:paraId="18FBFD3B"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A new release and sampling procedure must be agreed with the RONAL GROUP to prove the conformity of the products supplied.</w:t>
      </w:r>
    </w:p>
    <w:p w14:paraId="162E7303"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The need for a process audit (self-audit, second-party audit etc.) will be determined by the RONAL GROUP depending on the change.</w:t>
      </w:r>
    </w:p>
    <w:p w14:paraId="0EFF04DF"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Further provisions, provided appropriate and reasonable, shall be made in the context of a separate quality assurance agreement (QAA) with the supplier.</w:t>
      </w:r>
    </w:p>
    <w:p w14:paraId="686A9D20"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p>
    <w:p w14:paraId="66F9967E" w14:textId="7F6F442E" w:rsidR="00AD1D88" w:rsidRPr="00B842BA" w:rsidRDefault="00AD1D88" w:rsidP="00B842BA">
      <w:pPr>
        <w:pStyle w:val="berschrift1"/>
        <w:numPr>
          <w:ilvl w:val="0"/>
          <w:numId w:val="8"/>
        </w:numPr>
        <w:ind w:hanging="720"/>
        <w:rPr>
          <w:rFonts w:asciiTheme="minorHAnsi" w:hAnsiTheme="minorHAnsi" w:cstheme="minorHAnsi"/>
          <w:lang w:val="en-US"/>
        </w:rPr>
      </w:pPr>
      <w:bookmarkStart w:id="27" w:name="_Toc81827824"/>
      <w:r w:rsidRPr="00B842BA">
        <w:rPr>
          <w:rFonts w:asciiTheme="minorHAnsi" w:hAnsiTheme="minorHAnsi" w:cstheme="minorHAnsi"/>
          <w:lang w:val="en-US"/>
        </w:rPr>
        <w:t>Health and safety at work</w:t>
      </w:r>
      <w:bookmarkEnd w:id="27"/>
    </w:p>
    <w:p w14:paraId="100F3CD6"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Safety and health at work are important to the RONAL GROUP. This applies not only to our own employees but also to people who provide services for the RONAL GROUP. Accordingly, the suppliers are called upon to assume their responsibility and commit to</w:t>
      </w:r>
    </w:p>
    <w:p w14:paraId="339DA826" w14:textId="77777777" w:rsidR="00AD1D88" w:rsidRPr="00461AC8" w:rsidRDefault="00AD1D88" w:rsidP="00AD1D88">
      <w:pPr>
        <w:pStyle w:val="Listenabsatz"/>
        <w:numPr>
          <w:ilvl w:val="0"/>
          <w:numId w:val="5"/>
        </w:numPr>
        <w:tabs>
          <w:tab w:val="num" w:pos="426"/>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to comply with all applicable legal requirements, social norms and standards as well as other regulations;</w:t>
      </w:r>
    </w:p>
    <w:p w14:paraId="42487B71" w14:textId="77777777" w:rsidR="00AD1D88" w:rsidRPr="00461AC8" w:rsidRDefault="00AD1D88" w:rsidP="00AD1D88">
      <w:pPr>
        <w:pStyle w:val="Listenabsatz"/>
        <w:numPr>
          <w:ilvl w:val="0"/>
          <w:numId w:val="5"/>
        </w:numPr>
        <w:tabs>
          <w:tab w:val="num" w:pos="426"/>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to offer your own employees a safe and healthy working environment and conditions as well as any necessary protective equipment;</w:t>
      </w:r>
    </w:p>
    <w:p w14:paraId="71B47C62" w14:textId="77777777" w:rsidR="00AD1D88" w:rsidRPr="00461AC8" w:rsidRDefault="00AD1D88" w:rsidP="00AD1D88">
      <w:pPr>
        <w:pStyle w:val="Listenabsatz"/>
        <w:numPr>
          <w:ilvl w:val="0"/>
          <w:numId w:val="5"/>
        </w:numPr>
        <w:tabs>
          <w:tab w:val="num" w:pos="426"/>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Implement measures to prevent work-related injuries and illnesses;</w:t>
      </w:r>
    </w:p>
    <w:p w14:paraId="3414AFBE" w14:textId="77777777" w:rsidR="00AD1D88" w:rsidRPr="00461AC8" w:rsidRDefault="00AD1D88" w:rsidP="00AD1D88">
      <w:pPr>
        <w:pStyle w:val="Listenabsatz"/>
        <w:numPr>
          <w:ilvl w:val="0"/>
          <w:numId w:val="5"/>
        </w:numPr>
        <w:tabs>
          <w:tab w:val="num" w:pos="426"/>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Establish processes and systems for the detection and reduction of corresponding risks and health hazards as well as for the continuous improvement of safety and health protection; and</w:t>
      </w:r>
    </w:p>
    <w:p w14:paraId="18A6D47B" w14:textId="77777777" w:rsidR="00AD1D88" w:rsidRPr="00461AC8" w:rsidRDefault="00AD1D88" w:rsidP="00AD1D88">
      <w:pPr>
        <w:pStyle w:val="Listenabsatz"/>
        <w:numPr>
          <w:ilvl w:val="0"/>
          <w:numId w:val="5"/>
        </w:numPr>
        <w:tabs>
          <w:tab w:val="num" w:pos="426"/>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To inform, train and involve your employees and, if available, their representatives.</w:t>
      </w:r>
    </w:p>
    <w:p w14:paraId="53323EF6" w14:textId="77777777" w:rsidR="00AD1D88" w:rsidRPr="00461AC8" w:rsidRDefault="00AD1D88" w:rsidP="00AD1D88">
      <w:pPr>
        <w:tabs>
          <w:tab w:val="num" w:pos="426"/>
          <w:tab w:val="left" w:pos="851"/>
        </w:tabs>
        <w:spacing w:before="60" w:after="60" w:line="240" w:lineRule="auto"/>
        <w:ind w:left="780"/>
        <w:rPr>
          <w:rFonts w:asciiTheme="minorHAnsi" w:hAnsiTheme="minorHAnsi" w:cstheme="minorHAnsi"/>
          <w:sz w:val="22"/>
          <w:szCs w:val="22"/>
          <w:lang w:val="en-US"/>
        </w:rPr>
      </w:pPr>
    </w:p>
    <w:p w14:paraId="49A639C2" w14:textId="0E2F59D6" w:rsidR="005607AA" w:rsidRDefault="005607AA">
      <w:pPr>
        <w:rPr>
          <w:rFonts w:asciiTheme="minorHAnsi" w:hAnsiTheme="minorHAnsi" w:cstheme="minorHAnsi"/>
          <w:sz w:val="22"/>
          <w:szCs w:val="22"/>
          <w:lang w:val="en-US"/>
        </w:rPr>
      </w:pPr>
      <w:r>
        <w:rPr>
          <w:rFonts w:asciiTheme="minorHAnsi" w:hAnsiTheme="minorHAnsi" w:cstheme="minorHAnsi"/>
          <w:sz w:val="22"/>
          <w:szCs w:val="22"/>
          <w:lang w:val="en-US"/>
        </w:rPr>
        <w:br w:type="page"/>
      </w:r>
    </w:p>
    <w:p w14:paraId="0902B1E1" w14:textId="0CED7759" w:rsidR="00AD1D88" w:rsidRPr="00B842BA" w:rsidRDefault="00AD1D88" w:rsidP="00B842BA">
      <w:pPr>
        <w:pStyle w:val="berschrift1"/>
        <w:numPr>
          <w:ilvl w:val="0"/>
          <w:numId w:val="8"/>
        </w:numPr>
        <w:ind w:hanging="720"/>
        <w:rPr>
          <w:rFonts w:asciiTheme="minorHAnsi" w:hAnsiTheme="minorHAnsi" w:cstheme="minorHAnsi"/>
        </w:rPr>
      </w:pPr>
      <w:bookmarkStart w:id="28" w:name="_Toc81827825"/>
      <w:r w:rsidRPr="00B842BA">
        <w:rPr>
          <w:rFonts w:asciiTheme="minorHAnsi" w:hAnsiTheme="minorHAnsi" w:cstheme="minorHAnsi"/>
          <w:lang w:val="en-US"/>
        </w:rPr>
        <w:lastRenderedPageBreak/>
        <w:t>Environment and Energy</w:t>
      </w:r>
      <w:bookmarkEnd w:id="28"/>
    </w:p>
    <w:p w14:paraId="476EB584"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rPr>
      </w:pPr>
      <w:r w:rsidRPr="00461AC8">
        <w:rPr>
          <w:rFonts w:asciiTheme="minorHAnsi" w:hAnsiTheme="minorHAnsi" w:cstheme="minorHAnsi"/>
          <w:sz w:val="22"/>
          <w:szCs w:val="22"/>
          <w:lang w:val="en-US"/>
        </w:rPr>
        <w:t>We expect that</w:t>
      </w:r>
    </w:p>
    <w:p w14:paraId="7D366C4E" w14:textId="77777777" w:rsidR="00AD1D88" w:rsidRPr="00461AC8" w:rsidRDefault="00AD1D88" w:rsidP="00AD1D88">
      <w:pPr>
        <w:pStyle w:val="Listenabsatz"/>
        <w:numPr>
          <w:ilvl w:val="0"/>
          <w:numId w:val="3"/>
        </w:numPr>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our suppliers actively support us in realizing our environmental and sustainable actions, from acceptance of the contract to final waste disposal.</w:t>
      </w:r>
    </w:p>
    <w:p w14:paraId="2BE5E6FF" w14:textId="77777777" w:rsidR="00AD1D88" w:rsidRPr="00461AC8" w:rsidRDefault="00AD1D88" w:rsidP="00AD1D88">
      <w:pPr>
        <w:pStyle w:val="Listenabsatz"/>
        <w:numPr>
          <w:ilvl w:val="0"/>
          <w:numId w:val="3"/>
        </w:numPr>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our suppliers handle raw materials, products, packaging and waste correctly and with concern for the environment.</w:t>
      </w:r>
    </w:p>
    <w:p w14:paraId="2DDB8573" w14:textId="77777777" w:rsidR="00AD1D88" w:rsidRPr="00461AC8" w:rsidRDefault="00AD1D88" w:rsidP="00AD1D88">
      <w:pPr>
        <w:pStyle w:val="Listenabsatz"/>
        <w:numPr>
          <w:ilvl w:val="0"/>
          <w:numId w:val="3"/>
        </w:numPr>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attention is paid to high energy efficiency in the components and plant components used.</w:t>
      </w:r>
    </w:p>
    <w:p w14:paraId="599B6B30" w14:textId="77777777" w:rsidR="00AD1D88" w:rsidRPr="00461AC8" w:rsidRDefault="00AD1D88" w:rsidP="00AD1D88">
      <w:pPr>
        <w:pStyle w:val="Listenabsatz"/>
        <w:numPr>
          <w:ilvl w:val="0"/>
          <w:numId w:val="3"/>
        </w:numPr>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our suppliers undertake to comply with all environment-related legislation, including REACH registration (EC ordinance) of chemical substances to be supplied. The associated safety data sheet must be given to the RONAL GROUP strategic procurement/operational purchasing departments in German and English.</w:t>
      </w:r>
    </w:p>
    <w:p w14:paraId="3A6BE52F" w14:textId="77777777" w:rsidR="00AD1D88" w:rsidRPr="00461AC8" w:rsidRDefault="00AD1D88" w:rsidP="00AD1D88">
      <w:pPr>
        <w:pStyle w:val="Listenabsatz"/>
        <w:numPr>
          <w:ilvl w:val="0"/>
          <w:numId w:val="3"/>
        </w:numPr>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The responsibilities and authorizations of all persons with environmentally and energy relevant duties in the cooperation with RONAL GROUP are documented and publicized.</w:t>
      </w:r>
    </w:p>
    <w:p w14:paraId="58440042" w14:textId="77777777" w:rsidR="00AD1D88" w:rsidRPr="00461AC8" w:rsidRDefault="00AD1D88" w:rsidP="00AD1D88">
      <w:pPr>
        <w:pStyle w:val="Listenabsatz"/>
        <w:numPr>
          <w:ilvl w:val="0"/>
          <w:numId w:val="3"/>
        </w:numPr>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Our suppliers acknowledge that the evaluation of environmental and energy relevant aspects is part of the procurement process.</w:t>
      </w:r>
    </w:p>
    <w:p w14:paraId="43CAC90E"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p>
    <w:p w14:paraId="558FF933" w14:textId="22B4DFC0" w:rsidR="00AD1D88" w:rsidRPr="004279AC" w:rsidRDefault="00B842BA" w:rsidP="00461AC8">
      <w:pPr>
        <w:pStyle w:val="berschrift2"/>
        <w:rPr>
          <w:rFonts w:asciiTheme="minorHAnsi" w:hAnsiTheme="minorHAnsi" w:cstheme="minorHAnsi"/>
          <w:lang w:val="en-US"/>
        </w:rPr>
      </w:pPr>
      <w:bookmarkStart w:id="29" w:name="_Toc81827826"/>
      <w:r>
        <w:rPr>
          <w:rFonts w:asciiTheme="minorHAnsi" w:hAnsiTheme="minorHAnsi" w:cstheme="minorHAnsi"/>
          <w:lang w:val="en-US"/>
        </w:rPr>
        <w:t>8.1</w:t>
      </w:r>
      <w:r>
        <w:rPr>
          <w:rFonts w:asciiTheme="minorHAnsi" w:hAnsiTheme="minorHAnsi" w:cstheme="minorHAnsi"/>
          <w:lang w:val="en-US"/>
        </w:rPr>
        <w:tab/>
      </w:r>
      <w:r w:rsidR="00AD1D88" w:rsidRPr="00461AC8">
        <w:rPr>
          <w:rFonts w:asciiTheme="minorHAnsi" w:hAnsiTheme="minorHAnsi" w:cstheme="minorHAnsi"/>
          <w:lang w:val="en-US"/>
        </w:rPr>
        <w:t>Hazardous materials</w:t>
      </w:r>
      <w:bookmarkEnd w:id="29"/>
    </w:p>
    <w:p w14:paraId="0F57EE93"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The RONAL GROUP uses a large number of raw, operating and auxiliary materials of many different kinds. Selection and correct use of these materials affect the quality, environmental compatibility and safety of the manufactured products, both during their manufacture and throughout the product lifecycle. Furthermore, any existing specifications concerning the choice of materials and the flow of information based on legal provisions and/or customer requirements must be taken into account and complied with throughout the whole value-added chain, i.e. from the raw material to the end product.</w:t>
      </w:r>
    </w:p>
    <w:p w14:paraId="3B683719"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Furthermore, the supplier shall guarantee compliance with valid legal specifications regarding the use of hazardous materials, including, but not limited to those of the European Union, the North American Free Trade Agreement (NAFTA) states and the BRIC states, and shall also guarantee that the products it manufactures do not contain any legally prohibited materials and that notifiable materials are labeled as required.</w:t>
      </w:r>
    </w:p>
    <w:p w14:paraId="28168EAE" w14:textId="77777777" w:rsidR="00AD1D88" w:rsidRPr="00461AC8"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461AC8">
        <w:rPr>
          <w:rFonts w:asciiTheme="minorHAnsi" w:hAnsiTheme="minorHAnsi" w:cstheme="minorHAnsi"/>
          <w:sz w:val="22"/>
          <w:szCs w:val="22"/>
          <w:lang w:val="en-US"/>
        </w:rPr>
        <w:t>The evidence described here is a mandatory component of the first article inspection. The article will be rejected if the evidence is not presented or is presented in a non-compliant form.</w:t>
      </w:r>
    </w:p>
    <w:p w14:paraId="046C5F77" w14:textId="32CA64D1" w:rsidR="005607AA" w:rsidRDefault="005607AA">
      <w:pPr>
        <w:rPr>
          <w:rFonts w:asciiTheme="minorHAnsi" w:hAnsiTheme="minorHAnsi" w:cstheme="minorHAnsi"/>
          <w:sz w:val="22"/>
          <w:szCs w:val="22"/>
          <w:lang w:val="en-US"/>
        </w:rPr>
      </w:pPr>
      <w:r>
        <w:rPr>
          <w:rFonts w:asciiTheme="minorHAnsi" w:hAnsiTheme="minorHAnsi" w:cstheme="minorHAnsi"/>
          <w:sz w:val="22"/>
          <w:szCs w:val="22"/>
          <w:lang w:val="en-US"/>
        </w:rPr>
        <w:br w:type="page"/>
      </w:r>
    </w:p>
    <w:p w14:paraId="56D49104" w14:textId="161C149E" w:rsidR="00AD1D88" w:rsidRPr="00B842BA" w:rsidRDefault="00AD1D88" w:rsidP="00B842BA">
      <w:pPr>
        <w:pStyle w:val="berschrift1"/>
        <w:numPr>
          <w:ilvl w:val="0"/>
          <w:numId w:val="8"/>
        </w:numPr>
        <w:ind w:hanging="720"/>
        <w:rPr>
          <w:rFonts w:asciiTheme="minorHAnsi" w:hAnsiTheme="minorHAnsi" w:cstheme="minorHAnsi"/>
        </w:rPr>
      </w:pPr>
      <w:bookmarkStart w:id="30" w:name="_Toc81827827"/>
      <w:r w:rsidRPr="00B842BA">
        <w:rPr>
          <w:rFonts w:asciiTheme="minorHAnsi" w:hAnsiTheme="minorHAnsi" w:cstheme="minorHAnsi"/>
          <w:lang w:val="en-US"/>
        </w:rPr>
        <w:lastRenderedPageBreak/>
        <w:t>Sustainability</w:t>
      </w:r>
      <w:bookmarkEnd w:id="30"/>
    </w:p>
    <w:p w14:paraId="33CC228B" w14:textId="3A18C8FF" w:rsidR="00AD1D88" w:rsidRPr="009B605F" w:rsidRDefault="00AD1D88" w:rsidP="00AD1D88">
      <w:pPr>
        <w:tabs>
          <w:tab w:val="num" w:pos="426"/>
          <w:tab w:val="num" w:pos="709"/>
          <w:tab w:val="left" w:pos="851"/>
        </w:tabs>
        <w:spacing w:before="60" w:after="60" w:line="240" w:lineRule="auto"/>
        <w:rPr>
          <w:rFonts w:asciiTheme="minorHAnsi" w:hAnsiTheme="minorHAnsi" w:cstheme="minorHAnsi"/>
          <w:sz w:val="22"/>
          <w:szCs w:val="22"/>
          <w:lang w:val="en-US"/>
        </w:rPr>
      </w:pPr>
      <w:r w:rsidRPr="009B605F">
        <w:rPr>
          <w:rFonts w:asciiTheme="minorHAnsi" w:hAnsiTheme="minorHAnsi" w:cstheme="minorHAnsi"/>
          <w:sz w:val="22"/>
          <w:szCs w:val="22"/>
          <w:lang w:val="en-US"/>
        </w:rPr>
        <w:t xml:space="preserve">Ethical conduct and sustainability in terms of legal, economic, ecological and social responsibility are key components of the RONAL GROUP and our PLANBLUE initiative </w:t>
      </w:r>
      <w:hyperlink r:id="rId10" w:history="1">
        <w:r w:rsidR="009B605F" w:rsidRPr="009B605F">
          <w:rPr>
            <w:rStyle w:val="Hyperlink"/>
            <w:sz w:val="22"/>
            <w:szCs w:val="22"/>
            <w:lang w:val="en-US"/>
          </w:rPr>
          <w:t>ronalgroup.com/nachhaltigkeit</w:t>
        </w:r>
      </w:hyperlink>
      <w:r w:rsidR="009B605F" w:rsidRPr="009B605F">
        <w:rPr>
          <w:sz w:val="22"/>
          <w:szCs w:val="22"/>
          <w:lang w:val="en-US"/>
        </w:rPr>
        <w:t>.</w:t>
      </w:r>
      <w:r w:rsidRPr="009B605F">
        <w:rPr>
          <w:rFonts w:asciiTheme="minorHAnsi" w:hAnsiTheme="minorHAnsi" w:cstheme="minorHAnsi"/>
          <w:sz w:val="22"/>
          <w:szCs w:val="22"/>
          <w:lang w:val="en-US"/>
        </w:rPr>
        <w:t>. This also includes long-term and trusted partnerships, as well as legally compliant conduct on the part of suppliers. The RONAL GROUP obtains raw materials, goods and services from suppliers around the world in order to ensure sustainable success for the company and its customers with innovative products. We expect from our suppliers that they implement the principles laid out on our homepage</w:t>
      </w:r>
      <w:r w:rsidR="009B605F" w:rsidRPr="009B605F">
        <w:rPr>
          <w:sz w:val="22"/>
          <w:szCs w:val="22"/>
          <w:lang w:val="en-US"/>
        </w:rPr>
        <w:t xml:space="preserve"> </w:t>
      </w:r>
      <w:hyperlink r:id="rId11" w:history="1">
        <w:r w:rsidR="009B605F" w:rsidRPr="009B605F">
          <w:rPr>
            <w:rStyle w:val="Hyperlink"/>
            <w:sz w:val="22"/>
            <w:szCs w:val="22"/>
            <w:lang w:val="en-US"/>
          </w:rPr>
          <w:t>ronalgroup.com/plan-blue/nachhaltigkeitsziele</w:t>
        </w:r>
      </w:hyperlink>
      <w:r w:rsidRPr="009B605F">
        <w:rPr>
          <w:rFonts w:asciiTheme="minorHAnsi" w:hAnsiTheme="minorHAnsi" w:cstheme="minorHAnsi"/>
          <w:sz w:val="22"/>
          <w:szCs w:val="22"/>
          <w:lang w:val="en-US"/>
        </w:rPr>
        <w:t xml:space="preserve"> in their company and monitor them in their supply chain. The guideline on sustainability can be downloaded from our homepage at any time </w:t>
      </w:r>
      <w:hyperlink r:id="rId12" w:history="1">
        <w:r w:rsidR="009B605F" w:rsidRPr="009B605F">
          <w:rPr>
            <w:rStyle w:val="Hyperlink"/>
            <w:sz w:val="22"/>
            <w:szCs w:val="22"/>
            <w:lang w:val="en-US"/>
          </w:rPr>
          <w:t>ronalgroup.com/RONAL-GROUP/de.pdf</w:t>
        </w:r>
      </w:hyperlink>
      <w:r w:rsidR="009B605F" w:rsidRPr="009B605F">
        <w:rPr>
          <w:rStyle w:val="Hyperlink"/>
          <w:sz w:val="22"/>
          <w:szCs w:val="22"/>
          <w:lang w:val="en-US"/>
        </w:rPr>
        <w:t>.</w:t>
      </w:r>
    </w:p>
    <w:p w14:paraId="170391D5" w14:textId="77777777" w:rsidR="007365A6" w:rsidRPr="00AD1D88" w:rsidRDefault="007365A6" w:rsidP="007365A6">
      <w:pPr>
        <w:rPr>
          <w:lang w:val="en-US"/>
        </w:rPr>
      </w:pPr>
    </w:p>
    <w:sectPr w:rsidR="007365A6" w:rsidRPr="00AD1D88" w:rsidSect="003E0042">
      <w:headerReference w:type="default" r:id="rId13"/>
      <w:footerReference w:type="default" r:id="rId14"/>
      <w:pgSz w:w="11906" w:h="16838" w:code="9"/>
      <w:pgMar w:top="1985"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6348" w14:textId="77777777" w:rsidR="00B8059B" w:rsidRDefault="00B8059B" w:rsidP="00CC0BF1">
      <w:pPr>
        <w:spacing w:line="240" w:lineRule="auto"/>
      </w:pPr>
      <w:r>
        <w:separator/>
      </w:r>
    </w:p>
  </w:endnote>
  <w:endnote w:type="continuationSeparator" w:id="0">
    <w:p w14:paraId="49A66F6B" w14:textId="77777777" w:rsidR="00B8059B" w:rsidRDefault="00B8059B"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Condensed-Bold">
    <w:altName w:val="Arial"/>
    <w:panose1 w:val="00000000000000000000"/>
    <w:charset w:val="00"/>
    <w:family w:val="swiss"/>
    <w:notTrueType/>
    <w:pitch w:val="default"/>
    <w:sig w:usb0="00000003" w:usb1="00000000" w:usb2="00000000" w:usb3="00000000" w:csb0="00000001" w:csb1="00000000"/>
  </w:font>
  <w:font w:name="ArialUnicodeMS">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3192" w14:textId="2DCDCBBD" w:rsidR="004932D5" w:rsidRPr="00D31473" w:rsidRDefault="004932D5">
    <w:pPr>
      <w:pStyle w:val="Fuzeile"/>
      <w:rPr>
        <w:b/>
      </w:rPr>
    </w:pPr>
    <w:r>
      <w:tab/>
    </w:r>
    <w:r>
      <w:tab/>
    </w:r>
    <w:r>
      <w:tab/>
    </w:r>
    <w:r w:rsidR="002C431E">
      <w:rPr>
        <w:noProof/>
      </w:rPr>
      <w:fldChar w:fldCharType="begin"/>
    </w:r>
    <w:r w:rsidR="002C431E">
      <w:rPr>
        <w:noProof/>
      </w:rPr>
      <w:instrText xml:space="preserve"> DATE   \* MERGEFORMAT </w:instrText>
    </w:r>
    <w:r w:rsidR="002C431E">
      <w:rPr>
        <w:noProof/>
      </w:rPr>
      <w:fldChar w:fldCharType="separate"/>
    </w:r>
    <w:r w:rsidR="00AB0FC1">
      <w:rPr>
        <w:noProof/>
      </w:rPr>
      <w:t>19.01.2023</w:t>
    </w:r>
    <w:r w:rsidR="002C431E">
      <w:rPr>
        <w:noProof/>
      </w:rPr>
      <w:fldChar w:fldCharType="end"/>
    </w:r>
    <w:r w:rsidR="00AF33A9">
      <w:tab/>
    </w:r>
    <w:r w:rsidRPr="00D31473">
      <w:rPr>
        <w:b/>
      </w:rPr>
      <w:t xml:space="preserve">- </w:t>
    </w:r>
    <w:r w:rsidRPr="00D31473">
      <w:rPr>
        <w:b/>
      </w:rPr>
      <w:fldChar w:fldCharType="begin"/>
    </w:r>
    <w:r w:rsidRPr="00D31473">
      <w:rPr>
        <w:b/>
      </w:rPr>
      <w:instrText xml:space="preserve"> PAGE  </w:instrText>
    </w:r>
    <w:r w:rsidRPr="00D31473">
      <w:rPr>
        <w:b/>
      </w:rPr>
      <w:fldChar w:fldCharType="separate"/>
    </w:r>
    <w:r w:rsidR="00142A2B">
      <w:rPr>
        <w:b/>
        <w:noProof/>
      </w:rPr>
      <w:t>1</w:t>
    </w:r>
    <w:r w:rsidRPr="00D31473">
      <w:rPr>
        <w:b/>
      </w:rPr>
      <w:fldChar w:fldCharType="end"/>
    </w:r>
    <w:r w:rsidRPr="00D31473">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0840" w14:textId="77777777" w:rsidR="00B8059B" w:rsidRDefault="00B8059B" w:rsidP="00CC0BF1">
      <w:pPr>
        <w:spacing w:line="240" w:lineRule="auto"/>
      </w:pPr>
      <w:r>
        <w:separator/>
      </w:r>
    </w:p>
  </w:footnote>
  <w:footnote w:type="continuationSeparator" w:id="0">
    <w:p w14:paraId="0161379C" w14:textId="77777777" w:rsidR="00B8059B" w:rsidRDefault="00B8059B"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F513" w14:textId="77777777" w:rsidR="004932D5" w:rsidRDefault="007365A6">
    <w:pPr>
      <w:pStyle w:val="Kopfzeile"/>
    </w:pPr>
    <w:r>
      <w:rPr>
        <w:noProof/>
      </w:rPr>
      <w:drawing>
        <wp:anchor distT="0" distB="0" distL="114300" distR="114300" simplePos="0" relativeHeight="251661312" behindDoc="0" locked="1" layoutInCell="1" allowOverlap="1" wp14:anchorId="7152648F" wp14:editId="00E8B21F">
          <wp:simplePos x="0" y="0"/>
          <wp:positionH relativeFrom="page">
            <wp:posOffset>5158740</wp:posOffset>
          </wp:positionH>
          <wp:positionV relativeFrom="page">
            <wp:posOffset>298450</wp:posOffset>
          </wp:positionV>
          <wp:extent cx="1972899" cy="588000"/>
          <wp:effectExtent l="0" t="0" r="0" b="0"/>
          <wp:wrapNone/>
          <wp:docPr id="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972899" cy="588000"/>
                  </a:xfrm>
                  <a:prstGeom prst="rect">
                    <a:avLst/>
                  </a:prstGeom>
                </pic:spPr>
              </pic:pic>
            </a:graphicData>
          </a:graphic>
        </wp:anchor>
      </w:drawing>
    </w:r>
    <w:r w:rsidR="00EF3891" w:rsidRPr="00EF3891">
      <w:rPr>
        <w:noProof/>
      </w:rPr>
      <w:drawing>
        <wp:anchor distT="0" distB="0" distL="114300" distR="114300" simplePos="0" relativeHeight="251660288" behindDoc="1" locked="1" layoutInCell="1" allowOverlap="1" wp14:anchorId="7A05FF96" wp14:editId="532B23C4">
          <wp:simplePos x="0" y="0"/>
          <wp:positionH relativeFrom="page">
            <wp:posOffset>900430</wp:posOffset>
          </wp:positionH>
          <wp:positionV relativeFrom="page">
            <wp:posOffset>10193020</wp:posOffset>
          </wp:positionV>
          <wp:extent cx="2721600" cy="324000"/>
          <wp:effectExtent l="0" t="0" r="0" b="0"/>
          <wp:wrapNone/>
          <wp:docPr id="9"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
                    <a:extLst>
                      <a:ext uri="{28A0092B-C50C-407E-A947-70E740481C1C}">
                        <a14:useLocalDpi xmlns:a14="http://schemas.microsoft.com/office/drawing/2010/main" val="0"/>
                      </a:ext>
                    </a:extLst>
                  </a:blip>
                  <a:stretch>
                    <a:fillRect/>
                  </a:stretch>
                </pic:blipFill>
                <pic:spPr>
                  <a:xfrm>
                    <a:off x="0" y="0"/>
                    <a:ext cx="27216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56E8"/>
    <w:multiLevelType w:val="hybridMultilevel"/>
    <w:tmpl w:val="8DD0F892"/>
    <w:lvl w:ilvl="0" w:tplc="AD8AFB02">
      <w:numFmt w:val="bullet"/>
      <w:lvlText w:val="•"/>
      <w:lvlJc w:val="left"/>
      <w:pPr>
        <w:ind w:left="780" w:hanging="42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26D2E06"/>
    <w:multiLevelType w:val="hybridMultilevel"/>
    <w:tmpl w:val="FAA894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CE86210"/>
    <w:multiLevelType w:val="hybridMultilevel"/>
    <w:tmpl w:val="FF7E2B3A"/>
    <w:lvl w:ilvl="0" w:tplc="AD8AFB02">
      <w:numFmt w:val="bullet"/>
      <w:lvlText w:val="•"/>
      <w:lvlJc w:val="left"/>
      <w:pPr>
        <w:ind w:left="780" w:hanging="420"/>
      </w:pPr>
      <w:rPr>
        <w:rFonts w:ascii="Calibri" w:eastAsiaTheme="minorHAnsi" w:hAnsi="Calibri" w:cstheme="minorBidi" w:hint="default"/>
      </w:rPr>
    </w:lvl>
    <w:lvl w:ilvl="1" w:tplc="77E64606">
      <w:numFmt w:val="bullet"/>
      <w:lvlText w:val="-"/>
      <w:lvlJc w:val="left"/>
      <w:pPr>
        <w:ind w:left="1500" w:hanging="420"/>
      </w:pPr>
      <w:rPr>
        <w:rFonts w:ascii="Calibri" w:eastAsiaTheme="minorHAnsi" w:hAnsi="Calibri" w:cstheme="min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2067540"/>
    <w:multiLevelType w:val="multilevel"/>
    <w:tmpl w:val="08070025"/>
    <w:lvl w:ilvl="0">
      <w:start w:val="1"/>
      <w:numFmt w:val="decimal"/>
      <w:lvlText w:val="%1"/>
      <w:lvlJc w:val="left"/>
      <w:pPr>
        <w:ind w:left="432" w:hanging="432"/>
      </w:pPr>
    </w:lvl>
    <w:lvl w:ilvl="1">
      <w:start w:val="1"/>
      <w:numFmt w:val="decimal"/>
      <w:lvlText w:val="%1.%2"/>
      <w:lvlJc w:val="left"/>
      <w:pPr>
        <w:ind w:left="341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52E2096"/>
    <w:multiLevelType w:val="hybridMultilevel"/>
    <w:tmpl w:val="803A952E"/>
    <w:lvl w:ilvl="0" w:tplc="AD8AFB02">
      <w:numFmt w:val="bullet"/>
      <w:lvlText w:val="•"/>
      <w:lvlJc w:val="left"/>
      <w:pPr>
        <w:ind w:left="780" w:hanging="42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8C548CA"/>
    <w:multiLevelType w:val="hybridMultilevel"/>
    <w:tmpl w:val="00201598"/>
    <w:lvl w:ilvl="0" w:tplc="08070001">
      <w:start w:val="1"/>
      <w:numFmt w:val="bullet"/>
      <w:lvlText w:val=""/>
      <w:lvlJc w:val="left"/>
      <w:pPr>
        <w:ind w:left="720" w:hanging="360"/>
      </w:pPr>
      <w:rPr>
        <w:rFonts w:ascii="Symbol" w:hAnsi="Symbol" w:hint="default"/>
      </w:rPr>
    </w:lvl>
    <w:lvl w:ilvl="1" w:tplc="EA14A6CA">
      <w:numFmt w:val="bullet"/>
      <w:lvlText w:val="-"/>
      <w:lvlJc w:val="left"/>
      <w:pPr>
        <w:ind w:left="1500" w:hanging="420"/>
      </w:pPr>
      <w:rPr>
        <w:rFonts w:ascii="Calibri" w:eastAsiaTheme="minorHAnsi" w:hAnsi="Calibri"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AEF4EF2"/>
    <w:multiLevelType w:val="hybridMultilevel"/>
    <w:tmpl w:val="BDAABA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8887003"/>
    <w:multiLevelType w:val="hybridMultilevel"/>
    <w:tmpl w:val="F7A037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88"/>
    <w:rsid w:val="00003867"/>
    <w:rsid w:val="00025F5A"/>
    <w:rsid w:val="00052716"/>
    <w:rsid w:val="000D0CCE"/>
    <w:rsid w:val="00142A2B"/>
    <w:rsid w:val="001451BB"/>
    <w:rsid w:val="00170D9E"/>
    <w:rsid w:val="00233A90"/>
    <w:rsid w:val="002502B0"/>
    <w:rsid w:val="002762AE"/>
    <w:rsid w:val="002B60EA"/>
    <w:rsid w:val="002C431E"/>
    <w:rsid w:val="002D1D00"/>
    <w:rsid w:val="00314D27"/>
    <w:rsid w:val="003838FC"/>
    <w:rsid w:val="003B66F4"/>
    <w:rsid w:val="003E0042"/>
    <w:rsid w:val="003E14BF"/>
    <w:rsid w:val="0041782A"/>
    <w:rsid w:val="004202F9"/>
    <w:rsid w:val="004279AC"/>
    <w:rsid w:val="00461AC8"/>
    <w:rsid w:val="00483EB8"/>
    <w:rsid w:val="004932D5"/>
    <w:rsid w:val="004D7D20"/>
    <w:rsid w:val="00525EF5"/>
    <w:rsid w:val="00552732"/>
    <w:rsid w:val="005607AA"/>
    <w:rsid w:val="00560E5D"/>
    <w:rsid w:val="005E0A43"/>
    <w:rsid w:val="0063198D"/>
    <w:rsid w:val="00632FCD"/>
    <w:rsid w:val="006542BD"/>
    <w:rsid w:val="00656FC0"/>
    <w:rsid w:val="0069632F"/>
    <w:rsid w:val="006A68AD"/>
    <w:rsid w:val="006D5FD6"/>
    <w:rsid w:val="006E15C0"/>
    <w:rsid w:val="007148FD"/>
    <w:rsid w:val="00733C01"/>
    <w:rsid w:val="007365A6"/>
    <w:rsid w:val="00761683"/>
    <w:rsid w:val="00763CB0"/>
    <w:rsid w:val="007B4AC6"/>
    <w:rsid w:val="007D6F67"/>
    <w:rsid w:val="00824937"/>
    <w:rsid w:val="008734BA"/>
    <w:rsid w:val="008972B5"/>
    <w:rsid w:val="008A2F10"/>
    <w:rsid w:val="008D1A0D"/>
    <w:rsid w:val="008D3A9F"/>
    <w:rsid w:val="009161C4"/>
    <w:rsid w:val="00932C5C"/>
    <w:rsid w:val="009577BF"/>
    <w:rsid w:val="009B605F"/>
    <w:rsid w:val="009C781A"/>
    <w:rsid w:val="009D5780"/>
    <w:rsid w:val="00A368BB"/>
    <w:rsid w:val="00A8085D"/>
    <w:rsid w:val="00AA10D7"/>
    <w:rsid w:val="00AB0FC1"/>
    <w:rsid w:val="00AD1D88"/>
    <w:rsid w:val="00AD3C46"/>
    <w:rsid w:val="00AF33A9"/>
    <w:rsid w:val="00B125C6"/>
    <w:rsid w:val="00B465C4"/>
    <w:rsid w:val="00B8059B"/>
    <w:rsid w:val="00B842BA"/>
    <w:rsid w:val="00BB478F"/>
    <w:rsid w:val="00BD59DF"/>
    <w:rsid w:val="00C75435"/>
    <w:rsid w:val="00C905C9"/>
    <w:rsid w:val="00CC0BF1"/>
    <w:rsid w:val="00CD1324"/>
    <w:rsid w:val="00CD30C6"/>
    <w:rsid w:val="00CE02A9"/>
    <w:rsid w:val="00D13A0A"/>
    <w:rsid w:val="00D23A57"/>
    <w:rsid w:val="00D31473"/>
    <w:rsid w:val="00D34BA3"/>
    <w:rsid w:val="00D57577"/>
    <w:rsid w:val="00D859E6"/>
    <w:rsid w:val="00DA4F15"/>
    <w:rsid w:val="00DD24EE"/>
    <w:rsid w:val="00DF2430"/>
    <w:rsid w:val="00E73783"/>
    <w:rsid w:val="00ED27FD"/>
    <w:rsid w:val="00ED32C7"/>
    <w:rsid w:val="00EF3891"/>
    <w:rsid w:val="00F07606"/>
    <w:rsid w:val="00F127A7"/>
    <w:rsid w:val="00FB4321"/>
    <w:rsid w:val="00FD2532"/>
    <w:rsid w:val="00FE35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B74DB"/>
  <w15:docId w15:val="{9E8C4396-C133-44E6-A792-C40686FF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1D88"/>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qFormat/>
    <w:rsid w:val="00AD1D88"/>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AD1D88"/>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AD1D88"/>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AD1D88"/>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AD1D88"/>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D1D88"/>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2D1D00"/>
    <w:pPr>
      <w:tabs>
        <w:tab w:val="left" w:pos="454"/>
        <w:tab w:val="left" w:pos="907"/>
        <w:tab w:val="right" w:pos="8942"/>
        <w:tab w:val="right" w:pos="9673"/>
      </w:tabs>
      <w:spacing w:line="180" w:lineRule="exact"/>
      <w:ind w:right="-1134"/>
    </w:pPr>
    <w:rPr>
      <w:color w:val="87888A"/>
      <w:spacing w:val="-2"/>
      <w:sz w:val="15"/>
    </w:rPr>
  </w:style>
  <w:style w:type="character" w:customStyle="1" w:styleId="FuzeileZchn">
    <w:name w:val="Fußzeile Zchn"/>
    <w:basedOn w:val="Absatz-Standardschriftart"/>
    <w:link w:val="Fuzeile"/>
    <w:uiPriority w:val="99"/>
    <w:rsid w:val="002D1D00"/>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4Zchn">
    <w:name w:val="Überschrift 4 Zchn"/>
    <w:basedOn w:val="Absatz-Standardschriftart"/>
    <w:link w:val="berschrift4"/>
    <w:uiPriority w:val="9"/>
    <w:semiHidden/>
    <w:rsid w:val="00AD1D88"/>
    <w:rPr>
      <w:rFonts w:asciiTheme="majorHAnsi" w:eastAsiaTheme="majorEastAsia" w:hAnsiTheme="majorHAnsi" w:cstheme="majorBidi"/>
      <w:i/>
      <w:iCs/>
      <w:color w:val="365F91" w:themeColor="accent1" w:themeShade="BF"/>
      <w:spacing w:val="4"/>
    </w:rPr>
  </w:style>
  <w:style w:type="character" w:customStyle="1" w:styleId="berschrift5Zchn">
    <w:name w:val="Überschrift 5 Zchn"/>
    <w:basedOn w:val="Absatz-Standardschriftart"/>
    <w:link w:val="berschrift5"/>
    <w:uiPriority w:val="9"/>
    <w:semiHidden/>
    <w:rsid w:val="00AD1D88"/>
    <w:rPr>
      <w:rFonts w:asciiTheme="majorHAnsi" w:eastAsiaTheme="majorEastAsia" w:hAnsiTheme="majorHAnsi" w:cstheme="majorBidi"/>
      <w:color w:val="365F91" w:themeColor="accent1" w:themeShade="BF"/>
      <w:spacing w:val="4"/>
    </w:rPr>
  </w:style>
  <w:style w:type="character" w:customStyle="1" w:styleId="berschrift6Zchn">
    <w:name w:val="Überschrift 6 Zchn"/>
    <w:basedOn w:val="Absatz-Standardschriftart"/>
    <w:link w:val="berschrift6"/>
    <w:uiPriority w:val="9"/>
    <w:semiHidden/>
    <w:rsid w:val="00AD1D88"/>
    <w:rPr>
      <w:rFonts w:asciiTheme="majorHAnsi" w:eastAsiaTheme="majorEastAsia" w:hAnsiTheme="majorHAnsi" w:cstheme="majorBidi"/>
      <w:color w:val="243F60" w:themeColor="accent1" w:themeShade="7F"/>
      <w:spacing w:val="4"/>
    </w:rPr>
  </w:style>
  <w:style w:type="character" w:customStyle="1" w:styleId="berschrift7Zchn">
    <w:name w:val="Überschrift 7 Zchn"/>
    <w:basedOn w:val="Absatz-Standardschriftart"/>
    <w:link w:val="berschrift7"/>
    <w:uiPriority w:val="9"/>
    <w:semiHidden/>
    <w:rsid w:val="00AD1D88"/>
    <w:rPr>
      <w:rFonts w:asciiTheme="majorHAnsi" w:eastAsiaTheme="majorEastAsia" w:hAnsiTheme="majorHAnsi" w:cstheme="majorBidi"/>
      <w:i/>
      <w:iCs/>
      <w:color w:val="243F60" w:themeColor="accent1" w:themeShade="7F"/>
      <w:spacing w:val="4"/>
    </w:rPr>
  </w:style>
  <w:style w:type="character" w:customStyle="1" w:styleId="berschrift8Zchn">
    <w:name w:val="Überschrift 8 Zchn"/>
    <w:basedOn w:val="Absatz-Standardschriftart"/>
    <w:link w:val="berschrift8"/>
    <w:uiPriority w:val="9"/>
    <w:semiHidden/>
    <w:rsid w:val="00AD1D88"/>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D1D88"/>
    <w:rPr>
      <w:rFonts w:asciiTheme="majorHAnsi" w:eastAsiaTheme="majorEastAsia" w:hAnsiTheme="majorHAnsi" w:cstheme="majorBidi"/>
      <w:i/>
      <w:iCs/>
      <w:color w:val="272727" w:themeColor="text1" w:themeTint="D8"/>
      <w:spacing w:val="4"/>
      <w:sz w:val="21"/>
      <w:szCs w:val="21"/>
    </w:rPr>
  </w:style>
  <w:style w:type="paragraph" w:customStyle="1" w:styleId="Default">
    <w:name w:val="Default"/>
    <w:rsid w:val="00AD1D88"/>
    <w:pPr>
      <w:autoSpaceDE w:val="0"/>
      <w:autoSpaceDN w:val="0"/>
      <w:adjustRightInd w:val="0"/>
      <w:spacing w:line="240" w:lineRule="auto"/>
    </w:pPr>
    <w:rPr>
      <w:rFonts w:cs="Calibri"/>
      <w:color w:val="000000"/>
      <w:sz w:val="24"/>
      <w:szCs w:val="24"/>
    </w:rPr>
  </w:style>
  <w:style w:type="paragraph" w:styleId="Listenabsatz">
    <w:name w:val="List Paragraph"/>
    <w:basedOn w:val="Standard"/>
    <w:uiPriority w:val="34"/>
    <w:qFormat/>
    <w:rsid w:val="00AD1D88"/>
    <w:pPr>
      <w:ind w:left="720"/>
      <w:contextualSpacing/>
    </w:pPr>
  </w:style>
  <w:style w:type="paragraph" w:styleId="Verzeichnis1">
    <w:name w:val="toc 1"/>
    <w:basedOn w:val="Standard"/>
    <w:next w:val="Standard"/>
    <w:autoRedefine/>
    <w:uiPriority w:val="39"/>
    <w:unhideWhenUsed/>
    <w:rsid w:val="00AD1D88"/>
    <w:pPr>
      <w:tabs>
        <w:tab w:val="left" w:pos="851"/>
        <w:tab w:val="right" w:leader="dot" w:pos="8931"/>
      </w:tabs>
      <w:spacing w:after="100"/>
      <w:ind w:left="198"/>
    </w:pPr>
  </w:style>
  <w:style w:type="character" w:styleId="Hyperlink">
    <w:name w:val="Hyperlink"/>
    <w:basedOn w:val="Absatz-Standardschriftart"/>
    <w:uiPriority w:val="99"/>
    <w:unhideWhenUsed/>
    <w:rsid w:val="00AD1D88"/>
    <w:rPr>
      <w:color w:val="0000FF" w:themeColor="hyperlink"/>
      <w:u w:val="single"/>
    </w:rPr>
  </w:style>
  <w:style w:type="paragraph" w:styleId="Verzeichnis2">
    <w:name w:val="toc 2"/>
    <w:basedOn w:val="Standard"/>
    <w:next w:val="Standard"/>
    <w:autoRedefine/>
    <w:uiPriority w:val="39"/>
    <w:unhideWhenUsed/>
    <w:rsid w:val="00AD1D88"/>
    <w:pPr>
      <w:spacing w:after="100"/>
      <w:ind w:left="200"/>
    </w:pPr>
  </w:style>
  <w:style w:type="paragraph" w:styleId="KeinLeerraum">
    <w:name w:val="No Spacing"/>
    <w:link w:val="KeinLeerraumZchn"/>
    <w:uiPriority w:val="1"/>
    <w:qFormat/>
    <w:rsid w:val="00AD1D88"/>
    <w:pPr>
      <w:spacing w:line="240" w:lineRule="auto"/>
    </w:pPr>
    <w:rPr>
      <w:rFonts w:asciiTheme="minorHAnsi" w:eastAsiaTheme="minorEastAsia" w:hAnsiTheme="minorHAnsi"/>
      <w:sz w:val="22"/>
      <w:szCs w:val="22"/>
      <w:lang w:eastAsia="de-CH"/>
    </w:rPr>
  </w:style>
  <w:style w:type="character" w:customStyle="1" w:styleId="KeinLeerraumZchn">
    <w:name w:val="Kein Leerraum Zchn"/>
    <w:basedOn w:val="Absatz-Standardschriftart"/>
    <w:link w:val="KeinLeerraum"/>
    <w:uiPriority w:val="1"/>
    <w:rsid w:val="00AD1D88"/>
    <w:rPr>
      <w:rFonts w:asciiTheme="minorHAnsi" w:eastAsiaTheme="minorEastAsia" w:hAnsiTheme="minorHAnsi"/>
      <w:sz w:val="22"/>
      <w:szCs w:val="22"/>
      <w:lang w:eastAsia="de-CH"/>
    </w:rPr>
  </w:style>
  <w:style w:type="table" w:styleId="Gitternetztabelle2">
    <w:name w:val="Grid Table 2"/>
    <w:basedOn w:val="NormaleTabelle"/>
    <w:uiPriority w:val="47"/>
    <w:rsid w:val="004279AC"/>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nalgroup.com/firmenkultur/unser-code-of-conduc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onalgroup.com/en/suppliers/" TargetMode="External"/><Relationship Id="rId12" Type="http://schemas.openxmlformats.org/officeDocument/2006/relationships/hyperlink" Target="http://www.ronalgroup.com/app/uploads/2017/09/Stakeholder_RONAL-GROUP_d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nalgroup.com/plan-blue/nachhaltigkeitszie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nalgroup.com/nachhaltigkeit" TargetMode="External"/><Relationship Id="rId4" Type="http://schemas.openxmlformats.org/officeDocument/2006/relationships/webSettings" Target="webSettings.xml"/><Relationship Id="rId9" Type="http://schemas.openxmlformats.org/officeDocument/2006/relationships/hyperlink" Target="http://www.ronalgroup.com/lieferant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hn.amy\AppData\Roaming\Microsoft\Templates\RONAL%20GROUP_Neutral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RONAL GROUP_Neutral_A4.dotm</Template>
  <TotalTime>0</TotalTime>
  <Pages>15</Pages>
  <Words>3641</Words>
  <Characters>22941</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 Amy</dc:creator>
  <cp:lastModifiedBy>Kuhn Amy</cp:lastModifiedBy>
  <cp:revision>15</cp:revision>
  <cp:lastPrinted>2013-06-07T13:49:00Z</cp:lastPrinted>
  <dcterms:created xsi:type="dcterms:W3CDTF">2023-01-13T12:25:00Z</dcterms:created>
  <dcterms:modified xsi:type="dcterms:W3CDTF">2023-01-19T08:00:00Z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etDate">
    <vt:lpwstr>2023-01-13T12:25:54Z</vt:lpwstr>
  </property>
  <property fmtid="{D5CDD505-2E9C-101B-9397-08002B2CF9AE}" pid="4" name="MSIP_Label_e340effe-d027-4319-a64a-7a1d1e4927fd_Method">
    <vt:lpwstr>Standard</vt:lpwstr>
  </property>
  <property fmtid="{D5CDD505-2E9C-101B-9397-08002B2CF9AE}" pid="5" name="MSIP_Label_e340effe-d027-4319-a64a-7a1d1e4927fd_Name">
    <vt:lpwstr>e340effe-d027-4319-a64a-7a1d1e4927fd</vt:lpwstr>
  </property>
  <property fmtid="{D5CDD505-2E9C-101B-9397-08002B2CF9AE}" pid="6" name="MSIP_Label_e340effe-d027-4319-a64a-7a1d1e4927fd_SiteId">
    <vt:lpwstr>4418e781-7f9e-426d-ad3d-50ed5209f057</vt:lpwstr>
  </property>
  <property fmtid="{D5CDD505-2E9C-101B-9397-08002B2CF9AE}" pid="7" name="MSIP_Label_e340effe-d027-4319-a64a-7a1d1e4927fd_ActionId">
    <vt:lpwstr>a37fd81b-10fe-4ad0-b6af-87deb0fee792</vt:lpwstr>
  </property>
  <property fmtid="{D5CDD505-2E9C-101B-9397-08002B2CF9AE}" pid="8" name="MSIP_Label_e340effe-d027-4319-a64a-7a1d1e4927fd_ContentBits">
    <vt:lpwstr>0</vt:lpwstr>
  </property>
</Properties>
</file>